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A0" w:rsidRPr="00D01398" w:rsidRDefault="006438A0" w:rsidP="006438A0">
      <w:pPr>
        <w:outlineLvl w:val="0"/>
        <w:rPr>
          <w:rFonts w:ascii="黑体" w:eastAsia="黑体"/>
          <w:b/>
          <w:bCs/>
          <w:color w:val="000000"/>
        </w:rPr>
      </w:pPr>
      <w:r w:rsidRPr="00D01398">
        <w:rPr>
          <w:rFonts w:ascii="黑体" w:eastAsia="黑体" w:hAnsi="宋体" w:cs="宋体" w:hint="eastAsia"/>
          <w:color w:val="000000"/>
          <w:kern w:val="0"/>
        </w:rPr>
        <w:t>附件</w:t>
      </w:r>
      <w:r w:rsidR="00DC2371">
        <w:rPr>
          <w:rFonts w:ascii="黑体" w:eastAsia="黑体" w:hAnsi="宋体" w:cs="宋体" w:hint="eastAsia"/>
          <w:color w:val="000000"/>
          <w:kern w:val="0"/>
        </w:rPr>
        <w:t>8</w:t>
      </w:r>
    </w:p>
    <w:p w:rsidR="006438A0" w:rsidRDefault="006438A0" w:rsidP="006438A0"/>
    <w:p w:rsidR="004722DE" w:rsidRPr="00813472" w:rsidRDefault="004722DE" w:rsidP="006438A0"/>
    <w:p w:rsidR="006438A0" w:rsidRPr="00813472" w:rsidRDefault="006438A0" w:rsidP="006438A0">
      <w:pPr>
        <w:adjustRightInd w:val="0"/>
        <w:jc w:val="center"/>
        <w:rPr>
          <w:rFonts w:ascii="方正小标宋简体" w:eastAsia="方正小标宋简体" w:hAnsi="宋体"/>
          <w:sz w:val="44"/>
          <w:szCs w:val="44"/>
        </w:rPr>
      </w:pPr>
      <w:r w:rsidRPr="00813472">
        <w:rPr>
          <w:rFonts w:ascii="方正小标宋简体" w:eastAsia="方正小标宋简体" w:hAnsi="宋体"/>
          <w:sz w:val="44"/>
          <w:szCs w:val="44"/>
        </w:rPr>
        <w:t>201</w:t>
      </w:r>
      <w:r w:rsidR="00DC2371">
        <w:rPr>
          <w:rFonts w:ascii="方正小标宋简体" w:eastAsia="方正小标宋简体" w:hAnsi="宋体" w:hint="eastAsia"/>
          <w:sz w:val="44"/>
          <w:szCs w:val="44"/>
        </w:rPr>
        <w:t>5</w:t>
      </w:r>
      <w:r w:rsidRPr="00813472">
        <w:rPr>
          <w:rFonts w:ascii="方正小标宋简体" w:eastAsia="方正小标宋简体" w:hAnsi="宋体"/>
          <w:sz w:val="44"/>
          <w:szCs w:val="44"/>
        </w:rPr>
        <w:t>年度</w:t>
      </w:r>
      <w:r w:rsidRPr="00813472">
        <w:rPr>
          <w:rFonts w:ascii="方正小标宋简体" w:eastAsia="方正小标宋简体" w:hAnsi="宋体" w:hint="eastAsia"/>
          <w:sz w:val="44"/>
          <w:szCs w:val="44"/>
        </w:rPr>
        <w:t>河南省高等学校</w:t>
      </w:r>
      <w:r w:rsidRPr="00813472">
        <w:rPr>
          <w:rFonts w:ascii="方正小标宋简体" w:eastAsia="方正小标宋简体" w:hAnsi="宋体"/>
          <w:sz w:val="44"/>
          <w:szCs w:val="44"/>
        </w:rPr>
        <w:t>双语教学示范课程申</w:t>
      </w:r>
      <w:r w:rsidRPr="00813472">
        <w:rPr>
          <w:rFonts w:ascii="方正小标宋简体" w:eastAsia="方正小标宋简体" w:hAnsi="宋体" w:hint="eastAsia"/>
          <w:sz w:val="44"/>
          <w:szCs w:val="44"/>
        </w:rPr>
        <w:t xml:space="preserve">  </w:t>
      </w:r>
      <w:r w:rsidRPr="00813472">
        <w:rPr>
          <w:rFonts w:ascii="方正小标宋简体" w:eastAsia="方正小标宋简体" w:hAnsi="宋体"/>
          <w:sz w:val="44"/>
          <w:szCs w:val="44"/>
        </w:rPr>
        <w:t>报</w:t>
      </w:r>
      <w:r w:rsidRPr="00813472">
        <w:rPr>
          <w:rFonts w:ascii="方正小标宋简体" w:eastAsia="方正小标宋简体" w:hAnsi="宋体" w:hint="eastAsia"/>
          <w:sz w:val="44"/>
          <w:szCs w:val="44"/>
        </w:rPr>
        <w:t xml:space="preserve">  </w:t>
      </w:r>
      <w:r w:rsidRPr="00813472">
        <w:rPr>
          <w:rFonts w:ascii="方正小标宋简体" w:eastAsia="方正小标宋简体" w:hAnsi="宋体"/>
          <w:sz w:val="44"/>
          <w:szCs w:val="44"/>
        </w:rPr>
        <w:t>表</w:t>
      </w:r>
    </w:p>
    <w:p w:rsidR="006438A0" w:rsidRPr="00813472" w:rsidRDefault="006438A0" w:rsidP="006438A0">
      <w:pPr>
        <w:ind w:firstLine="539"/>
        <w:jc w:val="center"/>
        <w:rPr>
          <w:sz w:val="24"/>
        </w:rPr>
      </w:pPr>
    </w:p>
    <w:p w:rsidR="006438A0" w:rsidRPr="00813472" w:rsidRDefault="006438A0" w:rsidP="006438A0">
      <w:pPr>
        <w:ind w:firstLine="539"/>
        <w:jc w:val="center"/>
        <w:rPr>
          <w:sz w:val="24"/>
        </w:rPr>
      </w:pPr>
    </w:p>
    <w:p w:rsidR="006438A0" w:rsidRPr="00813472" w:rsidRDefault="006438A0" w:rsidP="006438A0">
      <w:pPr>
        <w:spacing w:line="360" w:lineRule="auto"/>
        <w:ind w:firstLine="539"/>
        <w:jc w:val="center"/>
        <w:rPr>
          <w:sz w:val="24"/>
        </w:rPr>
      </w:pPr>
    </w:p>
    <w:p w:rsidR="006438A0" w:rsidRPr="00813472" w:rsidRDefault="006438A0" w:rsidP="00082627">
      <w:pPr>
        <w:tabs>
          <w:tab w:val="left" w:pos="5685"/>
          <w:tab w:val="left" w:pos="6120"/>
        </w:tabs>
        <w:spacing w:line="360" w:lineRule="auto"/>
        <w:rPr>
          <w:sz w:val="28"/>
          <w:u w:val="single"/>
        </w:rPr>
      </w:pPr>
      <w:r w:rsidRPr="00813472">
        <w:rPr>
          <w:sz w:val="28"/>
        </w:rPr>
        <w:t>所属学校（加盖公章）</w:t>
      </w:r>
      <w:r w:rsidRPr="00813472">
        <w:rPr>
          <w:rFonts w:hint="eastAsia"/>
          <w:sz w:val="28"/>
          <w:u w:val="single"/>
        </w:rPr>
        <w:t xml:space="preserve">      </w:t>
      </w:r>
      <w:r w:rsidR="00A345CC">
        <w:rPr>
          <w:rFonts w:hint="eastAsia"/>
          <w:sz w:val="28"/>
          <w:u w:val="single"/>
        </w:rPr>
        <w:t xml:space="preserve">  </w:t>
      </w:r>
      <w:r w:rsidR="00A345CC">
        <w:rPr>
          <w:rFonts w:hint="eastAsia"/>
          <w:sz w:val="28"/>
          <w:u w:val="single"/>
        </w:rPr>
        <w:t>河南工业大学</w:t>
      </w:r>
      <w:r w:rsidRPr="00813472">
        <w:rPr>
          <w:rFonts w:hint="eastAsia"/>
          <w:sz w:val="28"/>
          <w:u w:val="single"/>
        </w:rPr>
        <w:t xml:space="preserve">             </w:t>
      </w:r>
    </w:p>
    <w:p w:rsidR="006438A0" w:rsidRPr="00813472" w:rsidRDefault="006438A0" w:rsidP="00082627">
      <w:pPr>
        <w:tabs>
          <w:tab w:val="left" w:pos="5685"/>
          <w:tab w:val="left" w:pos="6120"/>
        </w:tabs>
        <w:spacing w:line="360" w:lineRule="auto"/>
        <w:rPr>
          <w:sz w:val="28"/>
        </w:rPr>
      </w:pPr>
      <w:r w:rsidRPr="00813472">
        <w:rPr>
          <w:sz w:val="28"/>
        </w:rPr>
        <w:t>课程名称（中文）</w:t>
      </w:r>
      <w:r w:rsidRPr="00813472">
        <w:rPr>
          <w:rFonts w:hint="eastAsia"/>
          <w:sz w:val="28"/>
          <w:u w:val="single"/>
        </w:rPr>
        <w:t xml:space="preserve">            </w:t>
      </w:r>
      <w:r w:rsidR="00976560">
        <w:rPr>
          <w:rFonts w:hint="eastAsia"/>
          <w:sz w:val="28"/>
          <w:u w:val="single"/>
        </w:rPr>
        <w:t>中</w:t>
      </w:r>
      <w:r w:rsidR="00D96559">
        <w:rPr>
          <w:rFonts w:hint="eastAsia"/>
          <w:sz w:val="28"/>
          <w:u w:val="single"/>
        </w:rPr>
        <w:t>级</w:t>
      </w:r>
      <w:r w:rsidR="00976560">
        <w:rPr>
          <w:rFonts w:hint="eastAsia"/>
          <w:sz w:val="28"/>
          <w:u w:val="single"/>
        </w:rPr>
        <w:t>有机化学</w:t>
      </w:r>
      <w:r w:rsidRPr="00813472">
        <w:rPr>
          <w:rFonts w:hint="eastAsia"/>
          <w:sz w:val="28"/>
          <w:u w:val="single"/>
        </w:rPr>
        <w:t xml:space="preserve">             </w:t>
      </w:r>
    </w:p>
    <w:p w:rsidR="006438A0" w:rsidRPr="00813472" w:rsidRDefault="006438A0" w:rsidP="00082627">
      <w:pPr>
        <w:spacing w:line="360" w:lineRule="auto"/>
        <w:rPr>
          <w:sz w:val="28"/>
          <w:u w:val="single"/>
        </w:rPr>
      </w:pPr>
      <w:r w:rsidRPr="00813472">
        <w:rPr>
          <w:sz w:val="28"/>
        </w:rPr>
        <w:t>（英文）</w:t>
      </w:r>
      <w:r w:rsidRPr="00813472">
        <w:rPr>
          <w:rFonts w:hint="eastAsia"/>
          <w:sz w:val="28"/>
          <w:u w:val="single"/>
        </w:rPr>
        <w:t xml:space="preserve">        </w:t>
      </w:r>
      <w:r w:rsidR="00E84AE8">
        <w:rPr>
          <w:rFonts w:hint="eastAsia"/>
          <w:sz w:val="28"/>
          <w:u w:val="single"/>
        </w:rPr>
        <w:t xml:space="preserve">     </w:t>
      </w:r>
      <w:r w:rsidR="00E84AE8" w:rsidRPr="00E84AE8">
        <w:rPr>
          <w:sz w:val="28"/>
          <w:u w:val="single"/>
        </w:rPr>
        <w:t xml:space="preserve">Secondary </w:t>
      </w:r>
      <w:r w:rsidR="00A83A34">
        <w:rPr>
          <w:rFonts w:hint="eastAsia"/>
          <w:sz w:val="28"/>
          <w:u w:val="single"/>
        </w:rPr>
        <w:t>O</w:t>
      </w:r>
      <w:r w:rsidR="00E84AE8" w:rsidRPr="00E84AE8">
        <w:rPr>
          <w:sz w:val="28"/>
          <w:u w:val="single"/>
        </w:rPr>
        <w:t xml:space="preserve">rganic </w:t>
      </w:r>
      <w:r w:rsidR="00A83A34">
        <w:rPr>
          <w:rFonts w:hint="eastAsia"/>
          <w:sz w:val="28"/>
          <w:u w:val="single"/>
        </w:rPr>
        <w:t>C</w:t>
      </w:r>
      <w:r w:rsidR="00E84AE8" w:rsidRPr="00E84AE8">
        <w:rPr>
          <w:sz w:val="28"/>
          <w:u w:val="single"/>
        </w:rPr>
        <w:t>hemistry</w:t>
      </w:r>
      <w:r w:rsidR="00E84AE8">
        <w:rPr>
          <w:rFonts w:hint="eastAsia"/>
          <w:sz w:val="28"/>
          <w:u w:val="single"/>
        </w:rPr>
        <w:t xml:space="preserve">        </w:t>
      </w:r>
    </w:p>
    <w:p w:rsidR="006438A0" w:rsidRPr="00813472" w:rsidRDefault="006438A0" w:rsidP="00082627">
      <w:pPr>
        <w:spacing w:line="360" w:lineRule="auto"/>
        <w:rPr>
          <w:sz w:val="28"/>
        </w:rPr>
      </w:pPr>
      <w:r w:rsidRPr="00813472">
        <w:rPr>
          <w:sz w:val="28"/>
        </w:rPr>
        <w:t>外</w:t>
      </w:r>
      <w:r w:rsidRPr="00813472">
        <w:rPr>
          <w:sz w:val="28"/>
        </w:rPr>
        <w:t xml:space="preserve"> </w:t>
      </w:r>
      <w:r w:rsidRPr="00813472">
        <w:rPr>
          <w:sz w:val="28"/>
        </w:rPr>
        <w:t>语</w:t>
      </w:r>
      <w:r w:rsidRPr="00813472">
        <w:rPr>
          <w:sz w:val="28"/>
        </w:rPr>
        <w:t xml:space="preserve"> </w:t>
      </w:r>
      <w:r w:rsidRPr="00813472">
        <w:rPr>
          <w:sz w:val="28"/>
        </w:rPr>
        <w:t>语</w:t>
      </w:r>
      <w:r w:rsidRPr="00813472">
        <w:rPr>
          <w:sz w:val="28"/>
        </w:rPr>
        <w:t xml:space="preserve"> </w:t>
      </w:r>
      <w:r w:rsidRPr="00813472">
        <w:rPr>
          <w:sz w:val="28"/>
        </w:rPr>
        <w:t>种</w:t>
      </w:r>
      <w:r w:rsidRPr="00813472">
        <w:rPr>
          <w:sz w:val="28"/>
          <w:u w:val="single"/>
        </w:rPr>
        <w:t xml:space="preserve">                 </w:t>
      </w:r>
      <w:r w:rsidR="007D0C34">
        <w:rPr>
          <w:rFonts w:hint="eastAsia"/>
          <w:sz w:val="28"/>
          <w:u w:val="single"/>
        </w:rPr>
        <w:t xml:space="preserve"> </w:t>
      </w:r>
      <w:r w:rsidRPr="00813472">
        <w:rPr>
          <w:sz w:val="28"/>
          <w:u w:val="single"/>
        </w:rPr>
        <w:t>英</w:t>
      </w:r>
      <w:r w:rsidR="0016186D">
        <w:rPr>
          <w:rFonts w:hint="eastAsia"/>
          <w:sz w:val="28"/>
          <w:u w:val="single"/>
        </w:rPr>
        <w:t xml:space="preserve"> </w:t>
      </w:r>
      <w:r w:rsidRPr="00813472">
        <w:rPr>
          <w:sz w:val="28"/>
          <w:u w:val="single"/>
        </w:rPr>
        <w:t>语</w:t>
      </w:r>
      <w:r w:rsidRPr="00813472">
        <w:rPr>
          <w:sz w:val="28"/>
          <w:u w:val="single"/>
        </w:rPr>
        <w:t xml:space="preserve">                  </w:t>
      </w:r>
      <w:r w:rsidRPr="00813472">
        <w:rPr>
          <w:rFonts w:hint="eastAsia"/>
          <w:sz w:val="28"/>
          <w:u w:val="single"/>
        </w:rPr>
        <w:t xml:space="preserve"> </w:t>
      </w:r>
    </w:p>
    <w:p w:rsidR="006438A0" w:rsidRPr="00813472" w:rsidRDefault="006438A0" w:rsidP="00082627">
      <w:pPr>
        <w:spacing w:line="360" w:lineRule="auto"/>
        <w:rPr>
          <w:sz w:val="28"/>
        </w:rPr>
      </w:pPr>
      <w:r w:rsidRPr="00813472">
        <w:rPr>
          <w:sz w:val="28"/>
        </w:rPr>
        <w:t>课</w:t>
      </w:r>
      <w:r w:rsidRPr="00813472">
        <w:rPr>
          <w:sz w:val="28"/>
        </w:rPr>
        <w:t xml:space="preserve"> </w:t>
      </w:r>
      <w:r w:rsidRPr="00813472">
        <w:rPr>
          <w:sz w:val="28"/>
        </w:rPr>
        <w:t>程</w:t>
      </w:r>
      <w:r w:rsidRPr="00813472">
        <w:rPr>
          <w:sz w:val="28"/>
        </w:rPr>
        <w:t xml:space="preserve"> </w:t>
      </w:r>
      <w:r w:rsidRPr="00813472">
        <w:rPr>
          <w:sz w:val="28"/>
        </w:rPr>
        <w:t>类</w:t>
      </w:r>
      <w:r w:rsidRPr="00813472">
        <w:rPr>
          <w:sz w:val="28"/>
        </w:rPr>
        <w:t xml:space="preserve"> </w:t>
      </w:r>
      <w:r w:rsidRPr="00813472">
        <w:rPr>
          <w:sz w:val="28"/>
        </w:rPr>
        <w:t>别</w:t>
      </w:r>
      <w:r w:rsidRPr="00813472">
        <w:rPr>
          <w:szCs w:val="21"/>
          <w:u w:val="single"/>
        </w:rPr>
        <w:t xml:space="preserve">  □</w:t>
      </w:r>
      <w:r w:rsidRPr="00813472">
        <w:rPr>
          <w:szCs w:val="21"/>
          <w:u w:val="single"/>
        </w:rPr>
        <w:t>基础课</w:t>
      </w:r>
      <w:r w:rsidRPr="00813472">
        <w:rPr>
          <w:szCs w:val="21"/>
          <w:u w:val="single"/>
        </w:rPr>
        <w:t xml:space="preserve">   </w:t>
      </w:r>
      <w:r w:rsidR="00B8707D">
        <w:rPr>
          <w:rFonts w:hint="eastAsia"/>
          <w:szCs w:val="21"/>
          <w:u w:val="single"/>
        </w:rPr>
        <w:t xml:space="preserve">  </w:t>
      </w:r>
      <w:r w:rsidR="00E84AE8">
        <w:rPr>
          <w:rFonts w:ascii="仿宋_GB2312" w:hint="eastAsia"/>
          <w:szCs w:val="21"/>
          <w:u w:val="single"/>
        </w:rPr>
        <w:t>■</w:t>
      </w:r>
      <w:r w:rsidRPr="00813472">
        <w:rPr>
          <w:szCs w:val="21"/>
          <w:u w:val="single"/>
        </w:rPr>
        <w:t>专业基础课</w:t>
      </w:r>
      <w:r w:rsidRPr="00813472">
        <w:rPr>
          <w:szCs w:val="21"/>
          <w:u w:val="single"/>
        </w:rPr>
        <w:t xml:space="preserve">   □</w:t>
      </w:r>
      <w:r w:rsidRPr="00813472">
        <w:rPr>
          <w:szCs w:val="21"/>
          <w:u w:val="single"/>
        </w:rPr>
        <w:t>专业课</w:t>
      </w:r>
      <w:r w:rsidRPr="00813472">
        <w:rPr>
          <w:szCs w:val="21"/>
          <w:u w:val="single"/>
        </w:rPr>
        <w:t xml:space="preserve">   </w:t>
      </w:r>
    </w:p>
    <w:p w:rsidR="006438A0" w:rsidRPr="00813472" w:rsidRDefault="006438A0" w:rsidP="00082627">
      <w:pPr>
        <w:spacing w:line="360" w:lineRule="auto"/>
        <w:rPr>
          <w:sz w:val="28"/>
          <w:u w:val="single"/>
        </w:rPr>
      </w:pPr>
      <w:r w:rsidRPr="00813472">
        <w:rPr>
          <w:sz w:val="28"/>
        </w:rPr>
        <w:t>所</w:t>
      </w:r>
      <w:r w:rsidRPr="00813472">
        <w:rPr>
          <w:sz w:val="28"/>
        </w:rPr>
        <w:t xml:space="preserve"> </w:t>
      </w:r>
      <w:r w:rsidRPr="00813472">
        <w:rPr>
          <w:sz w:val="28"/>
        </w:rPr>
        <w:t>属</w:t>
      </w:r>
      <w:r w:rsidRPr="00813472">
        <w:rPr>
          <w:sz w:val="28"/>
        </w:rPr>
        <w:t xml:space="preserve"> </w:t>
      </w:r>
      <w:r w:rsidRPr="00813472">
        <w:rPr>
          <w:sz w:val="28"/>
        </w:rPr>
        <w:t>专</w:t>
      </w:r>
      <w:r w:rsidRPr="00813472">
        <w:rPr>
          <w:sz w:val="28"/>
        </w:rPr>
        <w:t xml:space="preserve"> </w:t>
      </w:r>
      <w:r w:rsidRPr="00813472">
        <w:rPr>
          <w:sz w:val="28"/>
        </w:rPr>
        <w:t>业</w:t>
      </w:r>
      <w:r w:rsidRPr="00813472">
        <w:rPr>
          <w:rFonts w:hint="eastAsia"/>
          <w:sz w:val="28"/>
          <w:u w:val="single"/>
        </w:rPr>
        <w:t xml:space="preserve">                  </w:t>
      </w:r>
      <w:r w:rsidR="007D0C34">
        <w:rPr>
          <w:rFonts w:hint="eastAsia"/>
          <w:sz w:val="28"/>
          <w:u w:val="single"/>
        </w:rPr>
        <w:t>化</w:t>
      </w:r>
      <w:r w:rsidR="0016186D">
        <w:rPr>
          <w:rFonts w:hint="eastAsia"/>
          <w:sz w:val="28"/>
          <w:u w:val="single"/>
        </w:rPr>
        <w:t xml:space="preserve"> </w:t>
      </w:r>
      <w:r w:rsidR="007D0C34">
        <w:rPr>
          <w:rFonts w:hint="eastAsia"/>
          <w:sz w:val="28"/>
          <w:u w:val="single"/>
        </w:rPr>
        <w:t>学</w:t>
      </w:r>
      <w:r w:rsidRPr="00813472">
        <w:rPr>
          <w:rFonts w:hint="eastAsia"/>
          <w:sz w:val="28"/>
          <w:u w:val="single"/>
        </w:rPr>
        <w:t xml:space="preserve">                    </w:t>
      </w:r>
    </w:p>
    <w:p w:rsidR="006438A0" w:rsidRPr="00813472" w:rsidRDefault="006438A0" w:rsidP="006438A0">
      <w:pPr>
        <w:spacing w:line="360" w:lineRule="auto"/>
        <w:rPr>
          <w:szCs w:val="21"/>
          <w:u w:val="single"/>
        </w:rPr>
      </w:pPr>
      <w:r w:rsidRPr="00813472">
        <w:rPr>
          <w:sz w:val="28"/>
        </w:rPr>
        <w:t>专</w:t>
      </w:r>
      <w:r w:rsidRPr="00813472">
        <w:rPr>
          <w:sz w:val="28"/>
        </w:rPr>
        <w:t xml:space="preserve"> </w:t>
      </w:r>
      <w:r w:rsidRPr="00813472">
        <w:rPr>
          <w:sz w:val="28"/>
        </w:rPr>
        <w:t>业</w:t>
      </w:r>
      <w:r w:rsidRPr="00813472">
        <w:rPr>
          <w:sz w:val="28"/>
        </w:rPr>
        <w:t xml:space="preserve"> </w:t>
      </w:r>
      <w:r w:rsidRPr="00813472">
        <w:rPr>
          <w:sz w:val="28"/>
        </w:rPr>
        <w:t>代</w:t>
      </w:r>
      <w:r w:rsidRPr="00813472">
        <w:rPr>
          <w:sz w:val="28"/>
        </w:rPr>
        <w:t xml:space="preserve"> </w:t>
      </w:r>
      <w:r w:rsidRPr="00813472">
        <w:rPr>
          <w:sz w:val="28"/>
        </w:rPr>
        <w:t>码</w:t>
      </w:r>
      <w:r w:rsidRPr="00813472">
        <w:rPr>
          <w:sz w:val="28"/>
        </w:rPr>
        <w:t xml:space="preserve"> </w:t>
      </w:r>
      <w:r w:rsidRPr="00813472">
        <w:rPr>
          <w:szCs w:val="21"/>
          <w:u w:val="single"/>
        </w:rPr>
        <w:t xml:space="preserve">            </w:t>
      </w:r>
      <w:r w:rsidR="007D0C34">
        <w:rPr>
          <w:rFonts w:hint="eastAsia"/>
          <w:szCs w:val="21"/>
          <w:u w:val="single"/>
        </w:rPr>
        <w:t xml:space="preserve"> </w:t>
      </w:r>
      <w:r w:rsidR="0016186D">
        <w:rPr>
          <w:rFonts w:hint="eastAsia"/>
          <w:szCs w:val="21"/>
          <w:u w:val="single"/>
        </w:rPr>
        <w:t xml:space="preserve">  070301 </w:t>
      </w:r>
      <w:r w:rsidRPr="00813472">
        <w:rPr>
          <w:szCs w:val="21"/>
          <w:u w:val="single"/>
        </w:rPr>
        <w:t xml:space="preserve"> </w:t>
      </w:r>
      <w:r w:rsidRPr="00932C80">
        <w:rPr>
          <w:sz w:val="28"/>
          <w:u w:val="single"/>
        </w:rPr>
        <w:t xml:space="preserve">  </w:t>
      </w:r>
      <w:r w:rsidRPr="00813472">
        <w:rPr>
          <w:szCs w:val="21"/>
          <w:u w:val="single"/>
        </w:rPr>
        <w:t xml:space="preserve">         </w:t>
      </w:r>
      <w:r w:rsidR="0016186D">
        <w:rPr>
          <w:rFonts w:hint="eastAsia"/>
          <w:szCs w:val="21"/>
          <w:u w:val="single"/>
        </w:rPr>
        <w:t xml:space="preserve">     </w:t>
      </w:r>
    </w:p>
    <w:p w:rsidR="006438A0" w:rsidRPr="00813472" w:rsidRDefault="006438A0" w:rsidP="006438A0">
      <w:pPr>
        <w:spacing w:line="360" w:lineRule="auto"/>
        <w:rPr>
          <w:sz w:val="28"/>
          <w:u w:val="single"/>
        </w:rPr>
      </w:pPr>
      <w:r w:rsidRPr="00813472">
        <w:rPr>
          <w:sz w:val="28"/>
        </w:rPr>
        <w:t>开</w:t>
      </w:r>
      <w:r w:rsidRPr="00813472">
        <w:rPr>
          <w:sz w:val="28"/>
        </w:rPr>
        <w:t xml:space="preserve"> </w:t>
      </w:r>
      <w:r w:rsidRPr="00813472">
        <w:rPr>
          <w:sz w:val="28"/>
        </w:rPr>
        <w:t>设</w:t>
      </w:r>
      <w:r w:rsidRPr="00813472">
        <w:rPr>
          <w:sz w:val="28"/>
        </w:rPr>
        <w:t xml:space="preserve"> </w:t>
      </w:r>
      <w:r w:rsidRPr="00813472">
        <w:rPr>
          <w:sz w:val="28"/>
        </w:rPr>
        <w:t>学</w:t>
      </w:r>
      <w:r w:rsidRPr="00813472">
        <w:rPr>
          <w:sz w:val="28"/>
        </w:rPr>
        <w:t xml:space="preserve"> </w:t>
      </w:r>
      <w:r w:rsidRPr="00813472">
        <w:rPr>
          <w:sz w:val="28"/>
        </w:rPr>
        <w:t>期</w:t>
      </w:r>
      <w:r w:rsidRPr="00813472">
        <w:rPr>
          <w:rFonts w:hint="eastAsia"/>
          <w:sz w:val="28"/>
          <w:u w:val="single"/>
        </w:rPr>
        <w:t xml:space="preserve">                </w:t>
      </w:r>
      <w:r w:rsidR="00AA2292">
        <w:rPr>
          <w:rFonts w:hint="eastAsia"/>
          <w:sz w:val="28"/>
          <w:u w:val="single"/>
        </w:rPr>
        <w:t xml:space="preserve"> </w:t>
      </w:r>
      <w:r w:rsidR="00AA2292">
        <w:rPr>
          <w:rFonts w:hint="eastAsia"/>
          <w:sz w:val="28"/>
          <w:u w:val="single"/>
        </w:rPr>
        <w:t>第六</w:t>
      </w:r>
      <w:r w:rsidR="002E11A5" w:rsidRPr="00932C80">
        <w:rPr>
          <w:rFonts w:hint="eastAsia"/>
          <w:sz w:val="28"/>
          <w:u w:val="single"/>
        </w:rPr>
        <w:t>学期</w:t>
      </w:r>
      <w:r w:rsidRPr="00813472">
        <w:rPr>
          <w:rFonts w:hint="eastAsia"/>
          <w:sz w:val="28"/>
          <w:u w:val="single"/>
        </w:rPr>
        <w:t xml:space="preserve">                 </w:t>
      </w:r>
      <w:r w:rsidR="002E11A5">
        <w:rPr>
          <w:rFonts w:hint="eastAsia"/>
          <w:sz w:val="28"/>
          <w:u w:val="single"/>
        </w:rPr>
        <w:t xml:space="preserve"> </w:t>
      </w:r>
    </w:p>
    <w:p w:rsidR="006438A0" w:rsidRPr="00813472" w:rsidRDefault="006438A0" w:rsidP="006438A0">
      <w:pPr>
        <w:spacing w:line="360" w:lineRule="auto"/>
        <w:rPr>
          <w:spacing w:val="20"/>
          <w:sz w:val="28"/>
          <w:szCs w:val="28"/>
          <w:u w:val="single"/>
        </w:rPr>
      </w:pPr>
      <w:r w:rsidRPr="00813472">
        <w:rPr>
          <w:spacing w:val="20"/>
          <w:sz w:val="28"/>
          <w:szCs w:val="28"/>
        </w:rPr>
        <w:t>课程负责人</w:t>
      </w:r>
      <w:r w:rsidRPr="00813472">
        <w:rPr>
          <w:rFonts w:hint="eastAsia"/>
          <w:spacing w:val="20"/>
          <w:sz w:val="28"/>
          <w:szCs w:val="28"/>
          <w:u w:val="single"/>
        </w:rPr>
        <w:t xml:space="preserve">          </w:t>
      </w:r>
      <w:r w:rsidR="00932C80">
        <w:rPr>
          <w:rFonts w:hint="eastAsia"/>
          <w:spacing w:val="20"/>
          <w:sz w:val="28"/>
          <w:szCs w:val="28"/>
          <w:u w:val="single"/>
        </w:rPr>
        <w:t xml:space="preserve">  </w:t>
      </w:r>
      <w:r w:rsidR="0016186D">
        <w:rPr>
          <w:rFonts w:hint="eastAsia"/>
          <w:spacing w:val="20"/>
          <w:sz w:val="28"/>
          <w:szCs w:val="28"/>
          <w:u w:val="single"/>
        </w:rPr>
        <w:t xml:space="preserve"> </w:t>
      </w:r>
      <w:r w:rsidR="00465F64">
        <w:rPr>
          <w:rFonts w:hint="eastAsia"/>
          <w:spacing w:val="20"/>
          <w:sz w:val="28"/>
          <w:szCs w:val="28"/>
          <w:u w:val="single"/>
        </w:rPr>
        <w:t>杨亮茹</w:t>
      </w:r>
      <w:r w:rsidR="0016186D">
        <w:rPr>
          <w:rFonts w:hint="eastAsia"/>
          <w:spacing w:val="20"/>
          <w:sz w:val="28"/>
          <w:szCs w:val="28"/>
          <w:u w:val="single"/>
        </w:rPr>
        <w:t xml:space="preserve">              </w:t>
      </w:r>
    </w:p>
    <w:p w:rsidR="006438A0" w:rsidRPr="00813472" w:rsidRDefault="006438A0" w:rsidP="006438A0">
      <w:pPr>
        <w:spacing w:line="360" w:lineRule="auto"/>
        <w:rPr>
          <w:sz w:val="28"/>
          <w:u w:val="single"/>
        </w:rPr>
      </w:pPr>
      <w:r w:rsidRPr="00813472">
        <w:rPr>
          <w:sz w:val="28"/>
        </w:rPr>
        <w:t>申</w:t>
      </w:r>
      <w:r w:rsidRPr="00813472">
        <w:rPr>
          <w:sz w:val="28"/>
        </w:rPr>
        <w:t xml:space="preserve"> </w:t>
      </w:r>
      <w:r w:rsidRPr="00813472">
        <w:rPr>
          <w:sz w:val="28"/>
        </w:rPr>
        <w:t>报</w:t>
      </w:r>
      <w:r w:rsidRPr="00813472">
        <w:rPr>
          <w:sz w:val="28"/>
        </w:rPr>
        <w:t xml:space="preserve"> </w:t>
      </w:r>
      <w:r w:rsidRPr="00813472">
        <w:rPr>
          <w:sz w:val="28"/>
        </w:rPr>
        <w:t>日</w:t>
      </w:r>
      <w:r w:rsidRPr="00813472">
        <w:rPr>
          <w:sz w:val="28"/>
        </w:rPr>
        <w:t xml:space="preserve"> </w:t>
      </w:r>
      <w:r w:rsidRPr="00813472">
        <w:rPr>
          <w:sz w:val="28"/>
        </w:rPr>
        <w:t>期</w:t>
      </w:r>
      <w:r w:rsidRPr="00813472">
        <w:rPr>
          <w:rFonts w:hint="eastAsia"/>
          <w:sz w:val="28"/>
          <w:u w:val="single"/>
        </w:rPr>
        <w:t xml:space="preserve">           </w:t>
      </w:r>
      <w:r w:rsidR="0016186D">
        <w:rPr>
          <w:rFonts w:hint="eastAsia"/>
          <w:sz w:val="28"/>
          <w:u w:val="single"/>
        </w:rPr>
        <w:t xml:space="preserve">  </w:t>
      </w:r>
      <w:r w:rsidR="0079266C">
        <w:rPr>
          <w:rFonts w:hint="eastAsia"/>
          <w:sz w:val="28"/>
          <w:u w:val="single"/>
        </w:rPr>
        <w:t>201</w:t>
      </w:r>
      <w:r w:rsidR="00DC2371">
        <w:rPr>
          <w:rFonts w:hint="eastAsia"/>
          <w:sz w:val="28"/>
          <w:u w:val="single"/>
        </w:rPr>
        <w:t>5</w:t>
      </w:r>
      <w:r w:rsidR="0079266C">
        <w:rPr>
          <w:rFonts w:hint="eastAsia"/>
          <w:sz w:val="28"/>
          <w:u w:val="single"/>
        </w:rPr>
        <w:t>年</w:t>
      </w:r>
      <w:r w:rsidR="0079266C">
        <w:rPr>
          <w:rFonts w:hint="eastAsia"/>
          <w:sz w:val="28"/>
          <w:u w:val="single"/>
        </w:rPr>
        <w:t>0</w:t>
      </w:r>
      <w:r w:rsidR="00DC2371">
        <w:rPr>
          <w:rFonts w:hint="eastAsia"/>
          <w:sz w:val="28"/>
          <w:u w:val="single"/>
        </w:rPr>
        <w:t>8</w:t>
      </w:r>
      <w:r w:rsidR="0079266C">
        <w:rPr>
          <w:rFonts w:hint="eastAsia"/>
          <w:sz w:val="28"/>
          <w:u w:val="single"/>
        </w:rPr>
        <w:t>月</w:t>
      </w:r>
      <w:r w:rsidR="00DC2371">
        <w:rPr>
          <w:rFonts w:hint="eastAsia"/>
          <w:sz w:val="28"/>
          <w:u w:val="single"/>
        </w:rPr>
        <w:t>19</w:t>
      </w:r>
      <w:r w:rsidR="0079266C">
        <w:rPr>
          <w:rFonts w:hint="eastAsia"/>
          <w:sz w:val="28"/>
          <w:u w:val="single"/>
        </w:rPr>
        <w:t>日</w:t>
      </w:r>
      <w:r w:rsidR="0079266C">
        <w:rPr>
          <w:rFonts w:hint="eastAsia"/>
          <w:sz w:val="28"/>
          <w:u w:val="single"/>
        </w:rPr>
        <w:t xml:space="preserve">            </w:t>
      </w:r>
      <w:r w:rsidR="0016186D">
        <w:rPr>
          <w:rFonts w:hint="eastAsia"/>
          <w:sz w:val="28"/>
          <w:u w:val="single"/>
        </w:rPr>
        <w:t xml:space="preserve"> </w:t>
      </w:r>
    </w:p>
    <w:p w:rsidR="006438A0" w:rsidRPr="00813472" w:rsidRDefault="006438A0" w:rsidP="006438A0">
      <w:pPr>
        <w:spacing w:line="360" w:lineRule="auto"/>
        <w:ind w:firstLine="539"/>
        <w:rPr>
          <w:sz w:val="28"/>
        </w:rPr>
      </w:pPr>
    </w:p>
    <w:p w:rsidR="006438A0" w:rsidRPr="00813472" w:rsidRDefault="006438A0" w:rsidP="006438A0">
      <w:pPr>
        <w:spacing w:line="360" w:lineRule="auto"/>
        <w:ind w:firstLine="539"/>
        <w:jc w:val="center"/>
        <w:rPr>
          <w:sz w:val="28"/>
        </w:rPr>
      </w:pPr>
      <w:r w:rsidRPr="00813472">
        <w:rPr>
          <w:rFonts w:hint="eastAsia"/>
          <w:sz w:val="28"/>
        </w:rPr>
        <w:t>河南教育厅制</w:t>
      </w:r>
    </w:p>
    <w:p w:rsidR="006438A0" w:rsidRPr="00D01398" w:rsidRDefault="006438A0" w:rsidP="006438A0">
      <w:pPr>
        <w:spacing w:line="360" w:lineRule="auto"/>
        <w:ind w:firstLine="539"/>
        <w:jc w:val="center"/>
        <w:rPr>
          <w:rFonts w:ascii="仿宋_GB2312"/>
          <w:color w:val="000000"/>
          <w:sz w:val="28"/>
        </w:rPr>
      </w:pPr>
      <w:r w:rsidRPr="00D01398">
        <w:rPr>
          <w:rFonts w:ascii="仿宋_GB2312" w:hint="eastAsia"/>
          <w:color w:val="000000"/>
          <w:sz w:val="28"/>
        </w:rPr>
        <w:t>二</w:t>
      </w:r>
      <w:r w:rsidRPr="00D01398">
        <w:rPr>
          <w:rFonts w:ascii="仿宋_GB2312" w:hint="eastAsia"/>
          <w:color w:val="000000"/>
        </w:rPr>
        <w:t>○一</w:t>
      </w:r>
      <w:r w:rsidR="00AA66F4">
        <w:rPr>
          <w:rFonts w:ascii="仿宋_GB2312" w:hint="eastAsia"/>
          <w:color w:val="000000"/>
        </w:rPr>
        <w:t>五</w:t>
      </w:r>
      <w:r w:rsidRPr="00D01398">
        <w:rPr>
          <w:rFonts w:ascii="仿宋_GB2312" w:hint="eastAsia"/>
          <w:color w:val="000000"/>
          <w:sz w:val="28"/>
        </w:rPr>
        <w:t>年</w:t>
      </w:r>
      <w:r w:rsidR="004E5F6F">
        <w:rPr>
          <w:rFonts w:ascii="仿宋_GB2312" w:hint="eastAsia"/>
          <w:color w:val="000000"/>
          <w:sz w:val="28"/>
        </w:rPr>
        <w:t>八</w:t>
      </w:r>
      <w:r w:rsidRPr="00D01398">
        <w:rPr>
          <w:rFonts w:ascii="仿宋_GB2312" w:hint="eastAsia"/>
          <w:color w:val="000000"/>
          <w:sz w:val="28"/>
        </w:rPr>
        <w:t>月</w:t>
      </w:r>
    </w:p>
    <w:p w:rsidR="006438A0" w:rsidRPr="00813472" w:rsidRDefault="006438A0" w:rsidP="006438A0">
      <w:pPr>
        <w:spacing w:line="360" w:lineRule="auto"/>
        <w:ind w:firstLine="539"/>
        <w:rPr>
          <w:sz w:val="28"/>
        </w:rPr>
        <w:sectPr w:rsidR="006438A0" w:rsidRPr="00813472" w:rsidSect="006438A0">
          <w:footerReference w:type="even" r:id="rId8"/>
          <w:footerReference w:type="default" r:id="rId9"/>
          <w:pgSz w:w="11906" w:h="16838" w:code="9"/>
          <w:pgMar w:top="1928" w:right="1588" w:bottom="1985" w:left="1644" w:header="0" w:footer="1588" w:gutter="0"/>
          <w:cols w:space="425"/>
          <w:docGrid w:linePitch="587"/>
        </w:sectPr>
      </w:pPr>
    </w:p>
    <w:p w:rsidR="006438A0" w:rsidRPr="00813472" w:rsidRDefault="006438A0" w:rsidP="006438A0">
      <w:pPr>
        <w:snapToGrid w:val="0"/>
        <w:ind w:firstLine="539"/>
        <w:jc w:val="center"/>
        <w:rPr>
          <w:rFonts w:ascii="方正小标宋简体" w:eastAsia="方正小标宋简体"/>
          <w:bCs/>
          <w:sz w:val="44"/>
          <w:szCs w:val="44"/>
        </w:rPr>
      </w:pPr>
    </w:p>
    <w:p w:rsidR="006438A0" w:rsidRPr="00813472" w:rsidRDefault="006438A0" w:rsidP="006438A0">
      <w:pPr>
        <w:snapToGrid w:val="0"/>
        <w:ind w:firstLine="539"/>
        <w:jc w:val="center"/>
        <w:rPr>
          <w:rFonts w:ascii="方正小标宋简体" w:eastAsia="方正小标宋简体"/>
          <w:bCs/>
          <w:sz w:val="44"/>
          <w:szCs w:val="44"/>
        </w:rPr>
      </w:pPr>
      <w:r w:rsidRPr="00813472">
        <w:rPr>
          <w:rFonts w:ascii="方正小标宋简体" w:eastAsia="方正小标宋简体" w:hint="eastAsia"/>
          <w:bCs/>
          <w:sz w:val="44"/>
          <w:szCs w:val="44"/>
        </w:rPr>
        <w:t>填 写 要 求</w:t>
      </w:r>
    </w:p>
    <w:p w:rsidR="006438A0" w:rsidRPr="00813472" w:rsidRDefault="006438A0" w:rsidP="006438A0">
      <w:pPr>
        <w:ind w:firstLine="539"/>
        <w:rPr>
          <w:sz w:val="28"/>
        </w:rPr>
      </w:pPr>
    </w:p>
    <w:p w:rsidR="006438A0" w:rsidRPr="00813472" w:rsidRDefault="006438A0" w:rsidP="006438A0">
      <w:pPr>
        <w:ind w:firstLineChars="200" w:firstLine="600"/>
        <w:rPr>
          <w:rFonts w:ascii="仿宋_GB2312"/>
        </w:rPr>
      </w:pPr>
      <w:r w:rsidRPr="00813472">
        <w:rPr>
          <w:rFonts w:ascii="仿宋_GB2312" w:hint="eastAsia"/>
        </w:rPr>
        <w:t>一、以word文档格式如实填写各项，空缺项要填“无”。</w:t>
      </w:r>
    </w:p>
    <w:p w:rsidR="006438A0" w:rsidRPr="00813472" w:rsidRDefault="006438A0" w:rsidP="006438A0">
      <w:pPr>
        <w:ind w:firstLineChars="200" w:firstLine="600"/>
        <w:rPr>
          <w:rFonts w:ascii="仿宋_GB2312"/>
        </w:rPr>
      </w:pPr>
      <w:r w:rsidRPr="00813472">
        <w:rPr>
          <w:rFonts w:ascii="仿宋_GB2312" w:hint="eastAsia"/>
        </w:rPr>
        <w:t>二、表格文本中外文名词第一次出现时，要写清全称和缩写，再次出现时可以使用缩写。</w:t>
      </w:r>
    </w:p>
    <w:p w:rsidR="006438A0" w:rsidRPr="00813472" w:rsidRDefault="006438A0" w:rsidP="006438A0">
      <w:pPr>
        <w:ind w:firstLineChars="200" w:firstLine="600"/>
        <w:rPr>
          <w:rFonts w:ascii="仿宋_GB2312"/>
        </w:rPr>
      </w:pPr>
      <w:r w:rsidRPr="00813472">
        <w:rPr>
          <w:rFonts w:ascii="仿宋_GB2312" w:hint="eastAsia"/>
        </w:rPr>
        <w:t>三、涉密内容不填写，有可能涉密和不宜大范围公开的内容，请在说明栏中注明。</w:t>
      </w:r>
    </w:p>
    <w:p w:rsidR="006438A0" w:rsidRPr="00813472" w:rsidRDefault="006438A0" w:rsidP="006438A0">
      <w:pPr>
        <w:ind w:firstLineChars="200" w:firstLine="600"/>
        <w:rPr>
          <w:rFonts w:ascii="仿宋_GB2312"/>
        </w:rPr>
      </w:pPr>
      <w:r w:rsidRPr="00813472">
        <w:rPr>
          <w:rFonts w:ascii="仿宋_GB2312" w:hint="eastAsia"/>
        </w:rPr>
        <w:t>四、开设学期是指在教学计划中的开课学期。</w:t>
      </w:r>
    </w:p>
    <w:p w:rsidR="00D014C6" w:rsidRDefault="006438A0" w:rsidP="006438A0">
      <w:pPr>
        <w:ind w:firstLineChars="200" w:firstLine="600"/>
        <w:rPr>
          <w:rFonts w:ascii="仿宋_GB2312"/>
        </w:rPr>
        <w:sectPr w:rsidR="00D014C6">
          <w:footerReference w:type="default" r:id="rId10"/>
          <w:pgSz w:w="11906" w:h="16838"/>
          <w:pgMar w:top="1440" w:right="1800" w:bottom="1440" w:left="1800" w:header="851" w:footer="992" w:gutter="0"/>
          <w:cols w:space="425"/>
          <w:docGrid w:type="lines" w:linePitch="312"/>
        </w:sectPr>
      </w:pPr>
      <w:r w:rsidRPr="00813472">
        <w:rPr>
          <w:rFonts w:ascii="仿宋_GB2312" w:hint="eastAsia"/>
        </w:rPr>
        <w:t>五、表格空间不足的，可以扩展或另附纸张；均用A4纸打印，于左侧装订成册。</w:t>
      </w:r>
    </w:p>
    <w:p w:rsidR="006438A0" w:rsidRPr="00813472" w:rsidRDefault="006438A0" w:rsidP="006438A0">
      <w:pPr>
        <w:rPr>
          <w:rFonts w:ascii="仿宋_GB2312"/>
          <w:bCs/>
          <w:sz w:val="28"/>
        </w:rPr>
      </w:pPr>
      <w:r w:rsidRPr="00813472">
        <w:rPr>
          <w:rFonts w:ascii="仿宋_GB2312" w:hint="eastAsia"/>
          <w:sz w:val="28"/>
        </w:rPr>
        <w:lastRenderedPageBreak/>
        <w:t>1．</w:t>
      </w:r>
      <w:r w:rsidRPr="00813472">
        <w:rPr>
          <w:rFonts w:ascii="仿宋_GB2312" w:hint="eastAsia"/>
          <w:bCs/>
          <w:sz w:val="28"/>
        </w:rPr>
        <w:t>课程负责人情况</w:t>
      </w:r>
    </w:p>
    <w:tbl>
      <w:tblPr>
        <w:tblW w:w="900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9"/>
        <w:gridCol w:w="1255"/>
        <w:gridCol w:w="1428"/>
        <w:gridCol w:w="916"/>
        <w:gridCol w:w="1802"/>
        <w:gridCol w:w="1332"/>
        <w:gridCol w:w="1368"/>
      </w:tblGrid>
      <w:tr w:rsidR="006438A0" w:rsidRPr="00813472">
        <w:trPr>
          <w:cantSplit/>
          <w:trHeight w:val="624"/>
          <w:jc w:val="center"/>
        </w:trPr>
        <w:tc>
          <w:tcPr>
            <w:tcW w:w="899" w:type="dxa"/>
            <w:vMerge w:val="restart"/>
            <w:vAlign w:val="center"/>
          </w:tcPr>
          <w:p w:rsidR="006438A0" w:rsidRPr="00813472" w:rsidRDefault="006438A0" w:rsidP="006438A0">
            <w:pPr>
              <w:snapToGrid w:val="0"/>
              <w:jc w:val="center"/>
              <w:rPr>
                <w:sz w:val="24"/>
                <w:szCs w:val="24"/>
              </w:rPr>
            </w:pPr>
            <w:r w:rsidRPr="00813472">
              <w:rPr>
                <w:sz w:val="24"/>
                <w:szCs w:val="24"/>
              </w:rPr>
              <w:t>1-1</w:t>
            </w:r>
          </w:p>
          <w:p w:rsidR="006438A0" w:rsidRPr="00813472" w:rsidRDefault="006438A0" w:rsidP="006438A0">
            <w:pPr>
              <w:adjustRightInd w:val="0"/>
              <w:snapToGrid w:val="0"/>
              <w:jc w:val="center"/>
              <w:rPr>
                <w:sz w:val="24"/>
                <w:szCs w:val="24"/>
              </w:rPr>
            </w:pPr>
            <w:r w:rsidRPr="00813472">
              <w:rPr>
                <w:sz w:val="24"/>
                <w:szCs w:val="24"/>
              </w:rPr>
              <w:t>基本</w:t>
            </w:r>
          </w:p>
          <w:p w:rsidR="006438A0" w:rsidRPr="00813472" w:rsidRDefault="006438A0" w:rsidP="006438A0">
            <w:pPr>
              <w:adjustRightInd w:val="0"/>
              <w:snapToGrid w:val="0"/>
              <w:jc w:val="center"/>
              <w:rPr>
                <w:sz w:val="24"/>
                <w:szCs w:val="24"/>
              </w:rPr>
            </w:pPr>
            <w:r w:rsidRPr="00813472">
              <w:rPr>
                <w:sz w:val="24"/>
                <w:szCs w:val="24"/>
              </w:rPr>
              <w:t>信息</w:t>
            </w:r>
          </w:p>
        </w:tc>
        <w:tc>
          <w:tcPr>
            <w:tcW w:w="1255" w:type="dxa"/>
            <w:vAlign w:val="bottom"/>
          </w:tcPr>
          <w:p w:rsidR="006438A0" w:rsidRPr="00813472" w:rsidRDefault="006438A0" w:rsidP="006E4B13">
            <w:pPr>
              <w:snapToGrid w:val="0"/>
              <w:spacing w:line="360" w:lineRule="auto"/>
              <w:jc w:val="center"/>
              <w:rPr>
                <w:sz w:val="24"/>
                <w:szCs w:val="24"/>
              </w:rPr>
            </w:pPr>
            <w:r w:rsidRPr="00813472">
              <w:rPr>
                <w:sz w:val="24"/>
                <w:szCs w:val="24"/>
              </w:rPr>
              <w:t>姓</w:t>
            </w:r>
            <w:r w:rsidRPr="00813472">
              <w:rPr>
                <w:sz w:val="24"/>
                <w:szCs w:val="24"/>
              </w:rPr>
              <w:t xml:space="preserve"> </w:t>
            </w:r>
            <w:r w:rsidRPr="00813472">
              <w:rPr>
                <w:sz w:val="24"/>
                <w:szCs w:val="24"/>
              </w:rPr>
              <w:t>名</w:t>
            </w:r>
          </w:p>
        </w:tc>
        <w:tc>
          <w:tcPr>
            <w:tcW w:w="1428" w:type="dxa"/>
            <w:vAlign w:val="bottom"/>
          </w:tcPr>
          <w:p w:rsidR="006438A0" w:rsidRPr="00813472" w:rsidRDefault="00E56F47" w:rsidP="006E4B13">
            <w:pPr>
              <w:snapToGrid w:val="0"/>
              <w:spacing w:line="360" w:lineRule="auto"/>
              <w:jc w:val="center"/>
              <w:rPr>
                <w:sz w:val="24"/>
                <w:szCs w:val="24"/>
              </w:rPr>
            </w:pPr>
            <w:r>
              <w:rPr>
                <w:rFonts w:hint="eastAsia"/>
                <w:sz w:val="24"/>
                <w:szCs w:val="24"/>
              </w:rPr>
              <w:t>杨亮茹</w:t>
            </w:r>
          </w:p>
        </w:tc>
        <w:tc>
          <w:tcPr>
            <w:tcW w:w="916" w:type="dxa"/>
            <w:vAlign w:val="bottom"/>
          </w:tcPr>
          <w:p w:rsidR="006438A0" w:rsidRPr="00813472" w:rsidRDefault="006438A0" w:rsidP="006E4B13">
            <w:pPr>
              <w:snapToGrid w:val="0"/>
              <w:spacing w:line="360" w:lineRule="auto"/>
              <w:jc w:val="center"/>
              <w:rPr>
                <w:sz w:val="24"/>
                <w:szCs w:val="24"/>
              </w:rPr>
            </w:pPr>
            <w:r w:rsidRPr="00813472">
              <w:rPr>
                <w:sz w:val="24"/>
                <w:szCs w:val="24"/>
              </w:rPr>
              <w:t>性</w:t>
            </w:r>
            <w:r w:rsidRPr="00813472">
              <w:rPr>
                <w:sz w:val="24"/>
                <w:szCs w:val="24"/>
              </w:rPr>
              <w:t xml:space="preserve"> </w:t>
            </w:r>
            <w:r w:rsidRPr="00813472">
              <w:rPr>
                <w:sz w:val="24"/>
                <w:szCs w:val="24"/>
              </w:rPr>
              <w:t>别</w:t>
            </w:r>
          </w:p>
        </w:tc>
        <w:tc>
          <w:tcPr>
            <w:tcW w:w="1802" w:type="dxa"/>
            <w:vAlign w:val="bottom"/>
          </w:tcPr>
          <w:p w:rsidR="006438A0" w:rsidRPr="00813472" w:rsidRDefault="00E56F47" w:rsidP="006E4B13">
            <w:pPr>
              <w:snapToGrid w:val="0"/>
              <w:spacing w:line="360" w:lineRule="auto"/>
              <w:jc w:val="center"/>
              <w:rPr>
                <w:sz w:val="24"/>
                <w:szCs w:val="24"/>
              </w:rPr>
            </w:pPr>
            <w:r>
              <w:rPr>
                <w:rFonts w:hint="eastAsia"/>
                <w:sz w:val="24"/>
                <w:szCs w:val="24"/>
              </w:rPr>
              <w:t>女</w:t>
            </w:r>
          </w:p>
        </w:tc>
        <w:tc>
          <w:tcPr>
            <w:tcW w:w="1332" w:type="dxa"/>
            <w:vAlign w:val="bottom"/>
          </w:tcPr>
          <w:p w:rsidR="006438A0" w:rsidRPr="00813472" w:rsidRDefault="006438A0" w:rsidP="006E4B13">
            <w:pPr>
              <w:snapToGrid w:val="0"/>
              <w:spacing w:line="360" w:lineRule="auto"/>
              <w:jc w:val="center"/>
              <w:rPr>
                <w:sz w:val="24"/>
                <w:szCs w:val="24"/>
              </w:rPr>
            </w:pPr>
            <w:r w:rsidRPr="00813472">
              <w:rPr>
                <w:sz w:val="24"/>
                <w:szCs w:val="24"/>
              </w:rPr>
              <w:t>出生年月</w:t>
            </w:r>
          </w:p>
        </w:tc>
        <w:tc>
          <w:tcPr>
            <w:tcW w:w="1368" w:type="dxa"/>
            <w:vAlign w:val="bottom"/>
          </w:tcPr>
          <w:p w:rsidR="006438A0" w:rsidRPr="00813472" w:rsidRDefault="00E56F47" w:rsidP="006E4B13">
            <w:pPr>
              <w:snapToGrid w:val="0"/>
              <w:spacing w:line="360" w:lineRule="auto"/>
              <w:jc w:val="center"/>
              <w:rPr>
                <w:sz w:val="24"/>
                <w:szCs w:val="24"/>
              </w:rPr>
            </w:pPr>
            <w:r>
              <w:rPr>
                <w:rFonts w:hint="eastAsia"/>
                <w:sz w:val="24"/>
                <w:szCs w:val="24"/>
              </w:rPr>
              <w:t>1976.12</w:t>
            </w:r>
          </w:p>
        </w:tc>
      </w:tr>
      <w:tr w:rsidR="006438A0" w:rsidRPr="00813472">
        <w:trPr>
          <w:cantSplit/>
          <w:trHeight w:val="601"/>
          <w:jc w:val="center"/>
        </w:trPr>
        <w:tc>
          <w:tcPr>
            <w:tcW w:w="899" w:type="dxa"/>
            <w:vMerge/>
            <w:vAlign w:val="center"/>
          </w:tcPr>
          <w:p w:rsidR="006438A0" w:rsidRPr="00813472" w:rsidRDefault="006438A0" w:rsidP="006438A0">
            <w:pPr>
              <w:snapToGrid w:val="0"/>
              <w:jc w:val="center"/>
              <w:rPr>
                <w:sz w:val="24"/>
                <w:szCs w:val="24"/>
              </w:rPr>
            </w:pPr>
          </w:p>
        </w:tc>
        <w:tc>
          <w:tcPr>
            <w:tcW w:w="1255" w:type="dxa"/>
            <w:vAlign w:val="bottom"/>
          </w:tcPr>
          <w:p w:rsidR="006438A0" w:rsidRPr="00813472" w:rsidRDefault="006438A0" w:rsidP="006E4B13">
            <w:pPr>
              <w:snapToGrid w:val="0"/>
              <w:spacing w:line="360" w:lineRule="auto"/>
              <w:jc w:val="center"/>
              <w:rPr>
                <w:sz w:val="24"/>
                <w:szCs w:val="24"/>
              </w:rPr>
            </w:pPr>
            <w:r w:rsidRPr="00813472">
              <w:rPr>
                <w:sz w:val="24"/>
                <w:szCs w:val="24"/>
              </w:rPr>
              <w:t>最终学历</w:t>
            </w:r>
          </w:p>
        </w:tc>
        <w:tc>
          <w:tcPr>
            <w:tcW w:w="2344" w:type="dxa"/>
            <w:gridSpan w:val="2"/>
            <w:vAlign w:val="bottom"/>
          </w:tcPr>
          <w:p w:rsidR="006438A0" w:rsidRPr="00813472" w:rsidRDefault="00E56F47" w:rsidP="006E4B13">
            <w:pPr>
              <w:snapToGrid w:val="0"/>
              <w:spacing w:line="360" w:lineRule="auto"/>
              <w:jc w:val="center"/>
              <w:rPr>
                <w:sz w:val="24"/>
                <w:szCs w:val="24"/>
              </w:rPr>
            </w:pPr>
            <w:r>
              <w:rPr>
                <w:rFonts w:hint="eastAsia"/>
                <w:sz w:val="24"/>
                <w:szCs w:val="24"/>
              </w:rPr>
              <w:t>研究生</w:t>
            </w:r>
          </w:p>
        </w:tc>
        <w:tc>
          <w:tcPr>
            <w:tcW w:w="1802" w:type="dxa"/>
            <w:vAlign w:val="bottom"/>
          </w:tcPr>
          <w:p w:rsidR="006438A0" w:rsidRPr="00813472" w:rsidRDefault="006438A0" w:rsidP="006E4B13">
            <w:pPr>
              <w:snapToGrid w:val="0"/>
              <w:spacing w:line="360" w:lineRule="auto"/>
              <w:jc w:val="center"/>
              <w:rPr>
                <w:sz w:val="24"/>
                <w:szCs w:val="24"/>
              </w:rPr>
            </w:pPr>
            <w:r w:rsidRPr="00813472">
              <w:rPr>
                <w:sz w:val="24"/>
                <w:szCs w:val="24"/>
              </w:rPr>
              <w:t>专业技术职务</w:t>
            </w:r>
          </w:p>
        </w:tc>
        <w:tc>
          <w:tcPr>
            <w:tcW w:w="2700" w:type="dxa"/>
            <w:gridSpan w:val="2"/>
            <w:vAlign w:val="bottom"/>
          </w:tcPr>
          <w:p w:rsidR="006438A0" w:rsidRPr="00813472" w:rsidRDefault="00E56F47" w:rsidP="006E4B13">
            <w:pPr>
              <w:snapToGrid w:val="0"/>
              <w:spacing w:line="360" w:lineRule="auto"/>
              <w:jc w:val="center"/>
              <w:rPr>
                <w:sz w:val="24"/>
                <w:szCs w:val="24"/>
              </w:rPr>
            </w:pPr>
            <w:r>
              <w:rPr>
                <w:rFonts w:hint="eastAsia"/>
                <w:sz w:val="24"/>
                <w:szCs w:val="24"/>
              </w:rPr>
              <w:t>副教授</w:t>
            </w:r>
          </w:p>
        </w:tc>
      </w:tr>
      <w:tr w:rsidR="006438A0" w:rsidRPr="00813472">
        <w:trPr>
          <w:cantSplit/>
          <w:trHeight w:val="608"/>
          <w:jc w:val="center"/>
        </w:trPr>
        <w:tc>
          <w:tcPr>
            <w:tcW w:w="899" w:type="dxa"/>
            <w:vMerge/>
            <w:vAlign w:val="center"/>
          </w:tcPr>
          <w:p w:rsidR="006438A0" w:rsidRPr="00813472" w:rsidRDefault="006438A0" w:rsidP="006438A0">
            <w:pPr>
              <w:snapToGrid w:val="0"/>
              <w:jc w:val="center"/>
              <w:rPr>
                <w:sz w:val="24"/>
                <w:szCs w:val="24"/>
              </w:rPr>
            </w:pPr>
          </w:p>
        </w:tc>
        <w:tc>
          <w:tcPr>
            <w:tcW w:w="1255" w:type="dxa"/>
            <w:vAlign w:val="bottom"/>
          </w:tcPr>
          <w:p w:rsidR="006438A0" w:rsidRPr="00813472" w:rsidRDefault="006438A0" w:rsidP="006E4B13">
            <w:pPr>
              <w:snapToGrid w:val="0"/>
              <w:spacing w:line="360" w:lineRule="auto"/>
              <w:jc w:val="center"/>
              <w:rPr>
                <w:sz w:val="24"/>
                <w:szCs w:val="24"/>
              </w:rPr>
            </w:pPr>
            <w:r w:rsidRPr="00813472">
              <w:rPr>
                <w:sz w:val="24"/>
                <w:szCs w:val="24"/>
              </w:rPr>
              <w:t>学</w:t>
            </w:r>
            <w:r w:rsidRPr="00813472">
              <w:rPr>
                <w:sz w:val="24"/>
                <w:szCs w:val="24"/>
              </w:rPr>
              <w:t xml:space="preserve">  </w:t>
            </w:r>
            <w:r w:rsidRPr="00813472">
              <w:rPr>
                <w:sz w:val="24"/>
                <w:szCs w:val="24"/>
              </w:rPr>
              <w:t>位</w:t>
            </w:r>
          </w:p>
        </w:tc>
        <w:tc>
          <w:tcPr>
            <w:tcW w:w="2344" w:type="dxa"/>
            <w:gridSpan w:val="2"/>
            <w:vAlign w:val="bottom"/>
          </w:tcPr>
          <w:p w:rsidR="006438A0" w:rsidRPr="00813472" w:rsidRDefault="00E56F47" w:rsidP="006E4B13">
            <w:pPr>
              <w:snapToGrid w:val="0"/>
              <w:spacing w:line="360" w:lineRule="auto"/>
              <w:jc w:val="center"/>
              <w:rPr>
                <w:sz w:val="24"/>
                <w:szCs w:val="24"/>
              </w:rPr>
            </w:pPr>
            <w:r>
              <w:rPr>
                <w:rFonts w:hint="eastAsia"/>
                <w:sz w:val="24"/>
                <w:szCs w:val="24"/>
              </w:rPr>
              <w:t>博士</w:t>
            </w:r>
          </w:p>
        </w:tc>
        <w:tc>
          <w:tcPr>
            <w:tcW w:w="1802" w:type="dxa"/>
            <w:vAlign w:val="bottom"/>
          </w:tcPr>
          <w:p w:rsidR="006438A0" w:rsidRPr="00813472" w:rsidRDefault="006438A0" w:rsidP="006E4B13">
            <w:pPr>
              <w:snapToGrid w:val="0"/>
              <w:spacing w:line="360" w:lineRule="auto"/>
              <w:jc w:val="center"/>
              <w:rPr>
                <w:sz w:val="24"/>
                <w:szCs w:val="24"/>
              </w:rPr>
            </w:pPr>
            <w:r w:rsidRPr="00813472">
              <w:rPr>
                <w:sz w:val="24"/>
                <w:szCs w:val="24"/>
              </w:rPr>
              <w:t>行政职务</w:t>
            </w:r>
          </w:p>
        </w:tc>
        <w:tc>
          <w:tcPr>
            <w:tcW w:w="2700" w:type="dxa"/>
            <w:gridSpan w:val="2"/>
            <w:vAlign w:val="bottom"/>
          </w:tcPr>
          <w:p w:rsidR="006438A0" w:rsidRPr="00813472" w:rsidRDefault="00E56F47" w:rsidP="006E4B13">
            <w:pPr>
              <w:snapToGrid w:val="0"/>
              <w:spacing w:line="360" w:lineRule="auto"/>
              <w:jc w:val="center"/>
              <w:rPr>
                <w:sz w:val="24"/>
                <w:szCs w:val="24"/>
              </w:rPr>
            </w:pPr>
            <w:r>
              <w:rPr>
                <w:rFonts w:hint="eastAsia"/>
                <w:sz w:val="24"/>
                <w:szCs w:val="24"/>
              </w:rPr>
              <w:t>无</w:t>
            </w:r>
          </w:p>
        </w:tc>
      </w:tr>
      <w:tr w:rsidR="006438A0" w:rsidRPr="00813472">
        <w:trPr>
          <w:cantSplit/>
          <w:trHeight w:val="623"/>
          <w:jc w:val="center"/>
        </w:trPr>
        <w:tc>
          <w:tcPr>
            <w:tcW w:w="899" w:type="dxa"/>
            <w:vMerge/>
            <w:vAlign w:val="center"/>
          </w:tcPr>
          <w:p w:rsidR="006438A0" w:rsidRPr="00813472" w:rsidRDefault="006438A0" w:rsidP="006438A0">
            <w:pPr>
              <w:snapToGrid w:val="0"/>
              <w:jc w:val="center"/>
              <w:rPr>
                <w:sz w:val="24"/>
                <w:szCs w:val="24"/>
              </w:rPr>
            </w:pPr>
          </w:p>
        </w:tc>
        <w:tc>
          <w:tcPr>
            <w:tcW w:w="1255" w:type="dxa"/>
            <w:vAlign w:val="bottom"/>
          </w:tcPr>
          <w:p w:rsidR="006438A0" w:rsidRPr="00813472" w:rsidRDefault="006438A0" w:rsidP="006E4B13">
            <w:pPr>
              <w:snapToGrid w:val="0"/>
              <w:spacing w:line="360" w:lineRule="auto"/>
              <w:jc w:val="center"/>
              <w:rPr>
                <w:sz w:val="24"/>
                <w:szCs w:val="24"/>
              </w:rPr>
            </w:pPr>
            <w:r w:rsidRPr="00813472">
              <w:rPr>
                <w:sz w:val="24"/>
                <w:szCs w:val="24"/>
              </w:rPr>
              <w:t>所在院系</w:t>
            </w:r>
          </w:p>
        </w:tc>
        <w:tc>
          <w:tcPr>
            <w:tcW w:w="2344" w:type="dxa"/>
            <w:gridSpan w:val="2"/>
            <w:vAlign w:val="bottom"/>
          </w:tcPr>
          <w:p w:rsidR="006438A0" w:rsidRPr="00813472" w:rsidRDefault="00E56F47" w:rsidP="006E4B13">
            <w:pPr>
              <w:snapToGrid w:val="0"/>
              <w:spacing w:line="360" w:lineRule="auto"/>
              <w:jc w:val="center"/>
              <w:rPr>
                <w:sz w:val="24"/>
                <w:szCs w:val="24"/>
              </w:rPr>
            </w:pPr>
            <w:r>
              <w:rPr>
                <w:rFonts w:hint="eastAsia"/>
                <w:sz w:val="24"/>
                <w:szCs w:val="24"/>
              </w:rPr>
              <w:t>化学化工学院</w:t>
            </w:r>
          </w:p>
        </w:tc>
        <w:tc>
          <w:tcPr>
            <w:tcW w:w="1802" w:type="dxa"/>
            <w:vAlign w:val="bottom"/>
          </w:tcPr>
          <w:p w:rsidR="006438A0" w:rsidRPr="00813472" w:rsidRDefault="006438A0" w:rsidP="006E4B13">
            <w:pPr>
              <w:snapToGrid w:val="0"/>
              <w:spacing w:line="360" w:lineRule="auto"/>
              <w:jc w:val="center"/>
              <w:rPr>
                <w:sz w:val="24"/>
                <w:szCs w:val="24"/>
              </w:rPr>
            </w:pPr>
            <w:r w:rsidRPr="00813472">
              <w:rPr>
                <w:sz w:val="24"/>
                <w:szCs w:val="24"/>
              </w:rPr>
              <w:t>学科专业</w:t>
            </w:r>
          </w:p>
        </w:tc>
        <w:tc>
          <w:tcPr>
            <w:tcW w:w="2700" w:type="dxa"/>
            <w:gridSpan w:val="2"/>
            <w:vAlign w:val="bottom"/>
          </w:tcPr>
          <w:p w:rsidR="006438A0" w:rsidRPr="00813472" w:rsidRDefault="00E56F47" w:rsidP="006E4B13">
            <w:pPr>
              <w:snapToGrid w:val="0"/>
              <w:spacing w:line="360" w:lineRule="auto"/>
              <w:jc w:val="center"/>
              <w:rPr>
                <w:sz w:val="24"/>
                <w:szCs w:val="24"/>
              </w:rPr>
            </w:pPr>
            <w:r>
              <w:rPr>
                <w:rFonts w:hint="eastAsia"/>
                <w:sz w:val="24"/>
                <w:szCs w:val="24"/>
              </w:rPr>
              <w:t>有机化学</w:t>
            </w:r>
          </w:p>
        </w:tc>
      </w:tr>
      <w:tr w:rsidR="006438A0" w:rsidRPr="00813472">
        <w:trPr>
          <w:cantSplit/>
          <w:trHeight w:val="766"/>
          <w:jc w:val="center"/>
        </w:trPr>
        <w:tc>
          <w:tcPr>
            <w:tcW w:w="899" w:type="dxa"/>
            <w:vMerge/>
            <w:vAlign w:val="center"/>
          </w:tcPr>
          <w:p w:rsidR="006438A0" w:rsidRPr="00813472" w:rsidRDefault="006438A0" w:rsidP="006438A0">
            <w:pPr>
              <w:snapToGrid w:val="0"/>
              <w:jc w:val="center"/>
              <w:rPr>
                <w:sz w:val="24"/>
                <w:szCs w:val="24"/>
              </w:rPr>
            </w:pPr>
          </w:p>
        </w:tc>
        <w:tc>
          <w:tcPr>
            <w:tcW w:w="1255" w:type="dxa"/>
            <w:tcBorders>
              <w:bottom w:val="single" w:sz="4" w:space="0" w:color="auto"/>
            </w:tcBorders>
            <w:vAlign w:val="center"/>
          </w:tcPr>
          <w:p w:rsidR="006438A0" w:rsidRPr="00813472" w:rsidRDefault="006438A0" w:rsidP="006E4B13">
            <w:pPr>
              <w:snapToGrid w:val="0"/>
              <w:spacing w:line="360" w:lineRule="auto"/>
              <w:jc w:val="center"/>
              <w:rPr>
                <w:sz w:val="24"/>
                <w:szCs w:val="24"/>
              </w:rPr>
            </w:pPr>
            <w:r w:rsidRPr="00813472">
              <w:rPr>
                <w:sz w:val="24"/>
                <w:szCs w:val="24"/>
              </w:rPr>
              <w:t>通信地址</w:t>
            </w:r>
          </w:p>
        </w:tc>
        <w:tc>
          <w:tcPr>
            <w:tcW w:w="4146" w:type="dxa"/>
            <w:gridSpan w:val="3"/>
            <w:tcBorders>
              <w:bottom w:val="single" w:sz="4" w:space="0" w:color="auto"/>
              <w:right w:val="single" w:sz="4" w:space="0" w:color="auto"/>
            </w:tcBorders>
            <w:vAlign w:val="center"/>
          </w:tcPr>
          <w:p w:rsidR="000F2533" w:rsidRDefault="00E56F47" w:rsidP="006E4B13">
            <w:pPr>
              <w:snapToGrid w:val="0"/>
              <w:spacing w:line="360" w:lineRule="auto"/>
              <w:jc w:val="center"/>
              <w:rPr>
                <w:sz w:val="24"/>
                <w:szCs w:val="24"/>
              </w:rPr>
            </w:pPr>
            <w:r w:rsidRPr="00E56F47">
              <w:rPr>
                <w:rFonts w:hint="eastAsia"/>
                <w:sz w:val="24"/>
                <w:szCs w:val="24"/>
              </w:rPr>
              <w:t>郑州</w:t>
            </w:r>
            <w:r w:rsidR="006E4B13">
              <w:rPr>
                <w:rFonts w:hint="eastAsia"/>
                <w:sz w:val="24"/>
                <w:szCs w:val="24"/>
              </w:rPr>
              <w:t>市</w:t>
            </w:r>
            <w:r w:rsidRPr="00E56F47">
              <w:rPr>
                <w:rFonts w:hint="eastAsia"/>
                <w:sz w:val="24"/>
                <w:szCs w:val="24"/>
              </w:rPr>
              <w:t>高新技术产业开发区莲花街</w:t>
            </w:r>
          </w:p>
          <w:p w:rsidR="006438A0" w:rsidRPr="00813472" w:rsidRDefault="00E56F47" w:rsidP="006E4B13">
            <w:pPr>
              <w:snapToGrid w:val="0"/>
              <w:spacing w:line="360" w:lineRule="auto"/>
              <w:jc w:val="center"/>
              <w:rPr>
                <w:sz w:val="24"/>
                <w:szCs w:val="24"/>
              </w:rPr>
            </w:pPr>
            <w:r w:rsidRPr="00E56F47">
              <w:rPr>
                <w:rFonts w:hint="eastAsia"/>
                <w:sz w:val="24"/>
                <w:szCs w:val="24"/>
              </w:rPr>
              <w:t>河南工业大学</w:t>
            </w:r>
            <w:r>
              <w:rPr>
                <w:rFonts w:hint="eastAsia"/>
                <w:sz w:val="24"/>
                <w:szCs w:val="24"/>
              </w:rPr>
              <w:t>化学化工</w:t>
            </w:r>
            <w:r w:rsidRPr="00E56F47">
              <w:rPr>
                <w:rFonts w:hint="eastAsia"/>
                <w:sz w:val="24"/>
                <w:szCs w:val="24"/>
              </w:rPr>
              <w:t>学院</w:t>
            </w:r>
          </w:p>
        </w:tc>
        <w:tc>
          <w:tcPr>
            <w:tcW w:w="1332" w:type="dxa"/>
            <w:tcBorders>
              <w:left w:val="single" w:sz="4" w:space="0" w:color="auto"/>
              <w:bottom w:val="single" w:sz="4" w:space="0" w:color="auto"/>
            </w:tcBorders>
            <w:vAlign w:val="center"/>
          </w:tcPr>
          <w:p w:rsidR="006438A0" w:rsidRPr="00813472" w:rsidRDefault="006438A0" w:rsidP="006E4B13">
            <w:pPr>
              <w:snapToGrid w:val="0"/>
              <w:spacing w:line="360" w:lineRule="auto"/>
              <w:ind w:left="1" w:hanging="17"/>
              <w:jc w:val="center"/>
              <w:rPr>
                <w:sz w:val="24"/>
                <w:szCs w:val="24"/>
              </w:rPr>
            </w:pPr>
            <w:r w:rsidRPr="00813472">
              <w:rPr>
                <w:sz w:val="24"/>
                <w:szCs w:val="24"/>
              </w:rPr>
              <w:t>邮编</w:t>
            </w:r>
          </w:p>
        </w:tc>
        <w:tc>
          <w:tcPr>
            <w:tcW w:w="1368" w:type="dxa"/>
            <w:tcBorders>
              <w:left w:val="single" w:sz="4" w:space="0" w:color="auto"/>
              <w:bottom w:val="single" w:sz="4" w:space="0" w:color="auto"/>
            </w:tcBorders>
            <w:vAlign w:val="center"/>
          </w:tcPr>
          <w:p w:rsidR="006438A0" w:rsidRPr="00813472" w:rsidRDefault="00E56F47" w:rsidP="006E4B13">
            <w:pPr>
              <w:snapToGrid w:val="0"/>
              <w:spacing w:line="360" w:lineRule="auto"/>
              <w:jc w:val="center"/>
              <w:rPr>
                <w:sz w:val="24"/>
                <w:szCs w:val="24"/>
              </w:rPr>
            </w:pPr>
            <w:r>
              <w:rPr>
                <w:rFonts w:hint="eastAsia"/>
                <w:sz w:val="24"/>
                <w:szCs w:val="24"/>
              </w:rPr>
              <w:t>450001</w:t>
            </w:r>
          </w:p>
        </w:tc>
      </w:tr>
      <w:tr w:rsidR="006438A0" w:rsidRPr="00813472">
        <w:trPr>
          <w:cantSplit/>
          <w:trHeight w:val="594"/>
          <w:jc w:val="center"/>
        </w:trPr>
        <w:tc>
          <w:tcPr>
            <w:tcW w:w="899" w:type="dxa"/>
            <w:vMerge/>
            <w:vAlign w:val="center"/>
          </w:tcPr>
          <w:p w:rsidR="006438A0" w:rsidRPr="00813472" w:rsidRDefault="006438A0" w:rsidP="006438A0">
            <w:pPr>
              <w:snapToGrid w:val="0"/>
              <w:jc w:val="center"/>
              <w:rPr>
                <w:sz w:val="24"/>
                <w:szCs w:val="24"/>
              </w:rPr>
            </w:pPr>
          </w:p>
        </w:tc>
        <w:tc>
          <w:tcPr>
            <w:tcW w:w="1255" w:type="dxa"/>
            <w:tcBorders>
              <w:bottom w:val="single" w:sz="4" w:space="0" w:color="auto"/>
            </w:tcBorders>
            <w:vAlign w:val="bottom"/>
          </w:tcPr>
          <w:p w:rsidR="006438A0" w:rsidRPr="00813472" w:rsidRDefault="006438A0" w:rsidP="006E4B13">
            <w:pPr>
              <w:snapToGrid w:val="0"/>
              <w:spacing w:line="360" w:lineRule="auto"/>
              <w:jc w:val="center"/>
              <w:rPr>
                <w:sz w:val="24"/>
                <w:szCs w:val="24"/>
              </w:rPr>
            </w:pPr>
            <w:r w:rsidRPr="00813472">
              <w:rPr>
                <w:sz w:val="24"/>
                <w:szCs w:val="24"/>
              </w:rPr>
              <w:t>研究方向</w:t>
            </w:r>
          </w:p>
        </w:tc>
        <w:tc>
          <w:tcPr>
            <w:tcW w:w="6846" w:type="dxa"/>
            <w:gridSpan w:val="5"/>
            <w:tcBorders>
              <w:bottom w:val="single" w:sz="4" w:space="0" w:color="auto"/>
            </w:tcBorders>
            <w:vAlign w:val="bottom"/>
          </w:tcPr>
          <w:p w:rsidR="006438A0" w:rsidRPr="00813472" w:rsidRDefault="00E56F47" w:rsidP="006E4B13">
            <w:pPr>
              <w:snapToGrid w:val="0"/>
              <w:spacing w:line="360" w:lineRule="auto"/>
              <w:jc w:val="center"/>
              <w:rPr>
                <w:sz w:val="24"/>
                <w:szCs w:val="24"/>
              </w:rPr>
            </w:pPr>
            <w:r>
              <w:rPr>
                <w:rFonts w:hint="eastAsia"/>
                <w:sz w:val="24"/>
                <w:szCs w:val="24"/>
              </w:rPr>
              <w:t>有机合成及催化、金属有机化学</w:t>
            </w:r>
          </w:p>
        </w:tc>
      </w:tr>
      <w:tr w:rsidR="006438A0" w:rsidRPr="00813472">
        <w:trPr>
          <w:trHeight w:val="2249"/>
          <w:jc w:val="center"/>
        </w:trPr>
        <w:tc>
          <w:tcPr>
            <w:tcW w:w="899" w:type="dxa"/>
            <w:vAlign w:val="center"/>
          </w:tcPr>
          <w:p w:rsidR="006438A0" w:rsidRPr="00813472" w:rsidRDefault="006438A0" w:rsidP="006438A0">
            <w:pPr>
              <w:snapToGrid w:val="0"/>
              <w:jc w:val="center"/>
              <w:rPr>
                <w:sz w:val="24"/>
                <w:szCs w:val="24"/>
              </w:rPr>
            </w:pPr>
            <w:r w:rsidRPr="00813472">
              <w:rPr>
                <w:sz w:val="24"/>
                <w:szCs w:val="24"/>
              </w:rPr>
              <w:t>1-2</w:t>
            </w:r>
          </w:p>
          <w:p w:rsidR="006438A0" w:rsidRPr="00813472" w:rsidRDefault="006438A0" w:rsidP="006438A0">
            <w:pPr>
              <w:adjustRightInd w:val="0"/>
              <w:snapToGrid w:val="0"/>
              <w:jc w:val="center"/>
              <w:rPr>
                <w:sz w:val="24"/>
                <w:szCs w:val="24"/>
              </w:rPr>
            </w:pPr>
            <w:r w:rsidRPr="00813472">
              <w:rPr>
                <w:sz w:val="24"/>
                <w:szCs w:val="24"/>
              </w:rPr>
              <w:t>教学</w:t>
            </w:r>
          </w:p>
          <w:p w:rsidR="006438A0" w:rsidRPr="00813472" w:rsidRDefault="006438A0" w:rsidP="006438A0">
            <w:pPr>
              <w:adjustRightInd w:val="0"/>
              <w:snapToGrid w:val="0"/>
              <w:jc w:val="center"/>
              <w:rPr>
                <w:sz w:val="24"/>
                <w:szCs w:val="24"/>
              </w:rPr>
            </w:pPr>
            <w:r w:rsidRPr="00813472">
              <w:rPr>
                <w:sz w:val="24"/>
                <w:szCs w:val="24"/>
              </w:rPr>
              <w:t>情况</w:t>
            </w:r>
          </w:p>
        </w:tc>
        <w:tc>
          <w:tcPr>
            <w:tcW w:w="8101" w:type="dxa"/>
            <w:gridSpan w:val="6"/>
          </w:tcPr>
          <w:p w:rsidR="006438A0" w:rsidRPr="00DF761C" w:rsidRDefault="006438A0" w:rsidP="006E4B13">
            <w:pPr>
              <w:spacing w:line="360" w:lineRule="auto"/>
              <w:ind w:rightChars="-51" w:right="-153"/>
              <w:rPr>
                <w:b/>
                <w:sz w:val="24"/>
                <w:szCs w:val="24"/>
              </w:rPr>
            </w:pPr>
            <w:r w:rsidRPr="00DF761C">
              <w:rPr>
                <w:b/>
                <w:sz w:val="24"/>
                <w:szCs w:val="24"/>
              </w:rPr>
              <w:t>近两年来授课、教学研究情况</w:t>
            </w:r>
          </w:p>
          <w:p w:rsidR="0009229C" w:rsidRPr="003E56FF" w:rsidRDefault="006F0434" w:rsidP="006214AB">
            <w:pPr>
              <w:spacing w:line="360" w:lineRule="auto"/>
              <w:ind w:firstLineChars="200" w:firstLine="480"/>
              <w:rPr>
                <w:kern w:val="0"/>
                <w:sz w:val="24"/>
              </w:rPr>
            </w:pPr>
            <w:r w:rsidRPr="003E56FF">
              <w:rPr>
                <w:sz w:val="24"/>
                <w:szCs w:val="24"/>
              </w:rPr>
              <w:t>近两年来主讲本科生</w:t>
            </w:r>
            <w:bookmarkStart w:id="0" w:name="OLE_LINK2"/>
            <w:bookmarkStart w:id="1" w:name="OLE_LINK4"/>
            <w:r w:rsidR="005E5974" w:rsidRPr="003E56FF">
              <w:rPr>
                <w:sz w:val="24"/>
                <w:szCs w:val="24"/>
              </w:rPr>
              <w:t>《专业外语》</w:t>
            </w:r>
            <w:bookmarkEnd w:id="0"/>
            <w:bookmarkEnd w:id="1"/>
            <w:r w:rsidR="005E5974" w:rsidRPr="003E56FF">
              <w:rPr>
                <w:sz w:val="24"/>
                <w:szCs w:val="24"/>
              </w:rPr>
              <w:t>、</w:t>
            </w:r>
            <w:r w:rsidR="006E4B13">
              <w:rPr>
                <w:sz w:val="24"/>
                <w:szCs w:val="24"/>
              </w:rPr>
              <w:t>《中</w:t>
            </w:r>
            <w:r w:rsidR="006E4B13">
              <w:rPr>
                <w:rFonts w:hint="eastAsia"/>
                <w:sz w:val="24"/>
                <w:szCs w:val="24"/>
              </w:rPr>
              <w:t>级</w:t>
            </w:r>
            <w:r w:rsidRPr="003E56FF">
              <w:rPr>
                <w:sz w:val="24"/>
                <w:szCs w:val="24"/>
              </w:rPr>
              <w:t>有机化学》、《有机化学》</w:t>
            </w:r>
            <w:r w:rsidR="006E4B13">
              <w:rPr>
                <w:sz w:val="24"/>
                <w:szCs w:val="24"/>
              </w:rPr>
              <w:t>和研究生《立体化学》课程。其中《中</w:t>
            </w:r>
            <w:r w:rsidR="006E4B13">
              <w:rPr>
                <w:rFonts w:hint="eastAsia"/>
                <w:sz w:val="24"/>
                <w:szCs w:val="24"/>
              </w:rPr>
              <w:t>级</w:t>
            </w:r>
            <w:r w:rsidR="00BA5C73">
              <w:rPr>
                <w:sz w:val="24"/>
                <w:szCs w:val="24"/>
              </w:rPr>
              <w:t>有机化学》</w:t>
            </w:r>
            <w:r w:rsidR="00390B49" w:rsidRPr="003E56FF">
              <w:rPr>
                <w:sz w:val="24"/>
                <w:szCs w:val="24"/>
              </w:rPr>
              <w:t>和《立体化学》均采用双语教学模式。</w:t>
            </w:r>
            <w:r w:rsidR="0009229C" w:rsidRPr="003E56FF">
              <w:rPr>
                <w:sz w:val="24"/>
                <w:szCs w:val="24"/>
              </w:rPr>
              <w:t>通过双语教学模式，能够更好激发学生的学习兴趣，拓展学生的思维模式，</w:t>
            </w:r>
            <w:r w:rsidR="00C50CD8">
              <w:rPr>
                <w:rFonts w:hint="eastAsia"/>
                <w:sz w:val="24"/>
                <w:szCs w:val="24"/>
              </w:rPr>
              <w:t>使</w:t>
            </w:r>
            <w:r w:rsidR="0009229C" w:rsidRPr="003E56FF">
              <w:rPr>
                <w:kern w:val="0"/>
                <w:sz w:val="24"/>
              </w:rPr>
              <w:t>学生在掌握专业基础知识基本原理的基础上，熟悉相关内容的英语表达，掌握专业词汇，提高英文应用能力。教学效果优秀，深受学生好评。</w:t>
            </w:r>
          </w:p>
          <w:p w:rsidR="001C0C8E" w:rsidRPr="001C0C8E" w:rsidRDefault="007B5B92" w:rsidP="006214AB">
            <w:pPr>
              <w:spacing w:line="360" w:lineRule="auto"/>
              <w:ind w:firstLineChars="200" w:firstLine="480"/>
              <w:rPr>
                <w:sz w:val="24"/>
                <w:szCs w:val="24"/>
              </w:rPr>
            </w:pPr>
            <w:r>
              <w:rPr>
                <w:rFonts w:hint="eastAsia"/>
                <w:kern w:val="0"/>
                <w:sz w:val="24"/>
              </w:rPr>
              <w:t>发表有</w:t>
            </w:r>
            <w:r w:rsidR="0027400E" w:rsidRPr="003E56FF">
              <w:rPr>
                <w:kern w:val="0"/>
                <w:sz w:val="24"/>
              </w:rPr>
              <w:t>教学研究论文</w:t>
            </w:r>
            <w:r>
              <w:rPr>
                <w:rFonts w:hint="eastAsia"/>
                <w:kern w:val="0"/>
                <w:sz w:val="24"/>
              </w:rPr>
              <w:t>“</w:t>
            </w:r>
            <w:r w:rsidRPr="00316A89">
              <w:rPr>
                <w:rFonts w:hint="eastAsia"/>
                <w:sz w:val="24"/>
              </w:rPr>
              <w:t>有机化学实验教学新模式的构建与实践</w:t>
            </w:r>
            <w:r>
              <w:rPr>
                <w:rFonts w:hint="eastAsia"/>
                <w:sz w:val="24"/>
              </w:rPr>
              <w:t>”和</w:t>
            </w:r>
            <w:r w:rsidR="00DF761C">
              <w:rPr>
                <w:rFonts w:hint="eastAsia"/>
                <w:kern w:val="0"/>
                <w:sz w:val="24"/>
              </w:rPr>
              <w:t>“</w:t>
            </w:r>
            <w:r w:rsidR="001C0C8E" w:rsidRPr="003E56FF">
              <w:rPr>
                <w:sz w:val="24"/>
              </w:rPr>
              <w:t>工科有机化学的教学方法与手段浅谈</w:t>
            </w:r>
            <w:r w:rsidR="00DF761C">
              <w:rPr>
                <w:rFonts w:hint="eastAsia"/>
                <w:sz w:val="24"/>
              </w:rPr>
              <w:t>”</w:t>
            </w:r>
            <w:r>
              <w:rPr>
                <w:rFonts w:hint="eastAsia"/>
                <w:sz w:val="24"/>
              </w:rPr>
              <w:t>等</w:t>
            </w:r>
            <w:r w:rsidR="00C50CD8">
              <w:rPr>
                <w:rFonts w:hint="eastAsia"/>
                <w:bCs/>
                <w:sz w:val="24"/>
              </w:rPr>
              <w:t>。</w:t>
            </w:r>
          </w:p>
        </w:tc>
      </w:tr>
      <w:tr w:rsidR="006438A0" w:rsidRPr="00813472">
        <w:trPr>
          <w:trHeight w:val="2435"/>
          <w:jc w:val="center"/>
        </w:trPr>
        <w:tc>
          <w:tcPr>
            <w:tcW w:w="899" w:type="dxa"/>
            <w:vAlign w:val="center"/>
          </w:tcPr>
          <w:p w:rsidR="006438A0" w:rsidRPr="00813472" w:rsidRDefault="006438A0" w:rsidP="006438A0">
            <w:pPr>
              <w:snapToGrid w:val="0"/>
              <w:jc w:val="center"/>
              <w:rPr>
                <w:sz w:val="24"/>
                <w:szCs w:val="24"/>
              </w:rPr>
            </w:pPr>
            <w:r w:rsidRPr="00813472">
              <w:rPr>
                <w:sz w:val="24"/>
                <w:szCs w:val="24"/>
              </w:rPr>
              <w:t>1-3</w:t>
            </w:r>
          </w:p>
          <w:p w:rsidR="006438A0" w:rsidRPr="00813472" w:rsidRDefault="006438A0" w:rsidP="006438A0">
            <w:pPr>
              <w:adjustRightInd w:val="0"/>
              <w:snapToGrid w:val="0"/>
              <w:jc w:val="center"/>
              <w:rPr>
                <w:sz w:val="24"/>
                <w:szCs w:val="24"/>
              </w:rPr>
            </w:pPr>
            <w:r w:rsidRPr="00813472">
              <w:rPr>
                <w:sz w:val="24"/>
                <w:szCs w:val="24"/>
              </w:rPr>
              <w:t>学术</w:t>
            </w:r>
          </w:p>
          <w:p w:rsidR="006438A0" w:rsidRPr="00813472" w:rsidRDefault="006438A0" w:rsidP="006438A0">
            <w:pPr>
              <w:adjustRightInd w:val="0"/>
              <w:snapToGrid w:val="0"/>
              <w:jc w:val="center"/>
              <w:rPr>
                <w:sz w:val="24"/>
                <w:szCs w:val="24"/>
              </w:rPr>
            </w:pPr>
            <w:r w:rsidRPr="00813472">
              <w:rPr>
                <w:sz w:val="24"/>
                <w:szCs w:val="24"/>
              </w:rPr>
              <w:t>研究</w:t>
            </w:r>
          </w:p>
        </w:tc>
        <w:tc>
          <w:tcPr>
            <w:tcW w:w="8101" w:type="dxa"/>
            <w:gridSpan w:val="6"/>
          </w:tcPr>
          <w:p w:rsidR="00E01865" w:rsidRPr="00DF761C" w:rsidRDefault="006438A0" w:rsidP="00DF761C">
            <w:pPr>
              <w:widowControl/>
              <w:spacing w:line="360" w:lineRule="auto"/>
              <w:rPr>
                <w:b/>
                <w:sz w:val="24"/>
                <w:szCs w:val="24"/>
              </w:rPr>
            </w:pPr>
            <w:r w:rsidRPr="00DF761C">
              <w:rPr>
                <w:b/>
                <w:sz w:val="24"/>
                <w:szCs w:val="24"/>
              </w:rPr>
              <w:t>近两年来科研情况</w:t>
            </w:r>
          </w:p>
          <w:p w:rsidR="00E01865" w:rsidRPr="00DF761C" w:rsidRDefault="003115A8" w:rsidP="00DF761C">
            <w:pPr>
              <w:widowControl/>
              <w:spacing w:line="360" w:lineRule="auto"/>
              <w:ind w:firstLineChars="200" w:firstLine="480"/>
              <w:rPr>
                <w:sz w:val="24"/>
                <w:szCs w:val="24"/>
              </w:rPr>
            </w:pPr>
            <w:r w:rsidRPr="00DF761C">
              <w:rPr>
                <w:sz w:val="24"/>
                <w:szCs w:val="24"/>
              </w:rPr>
              <w:t>主要从事金属有机和催化研究，在非经典型卡宾金属化合物的合成、性质及催化性能研究方面取得了重要研究成果，已在国内外学术期刊上发表研究型</w:t>
            </w:r>
            <w:r w:rsidRPr="00DF761C">
              <w:rPr>
                <w:sz w:val="24"/>
                <w:szCs w:val="24"/>
              </w:rPr>
              <w:t>SCI</w:t>
            </w:r>
            <w:r w:rsidRPr="00DF761C">
              <w:rPr>
                <w:sz w:val="24"/>
                <w:szCs w:val="24"/>
              </w:rPr>
              <w:t>论文</w:t>
            </w:r>
            <w:r w:rsidRPr="00DF761C">
              <w:rPr>
                <w:sz w:val="24"/>
                <w:szCs w:val="24"/>
              </w:rPr>
              <w:t>30</w:t>
            </w:r>
            <w:r w:rsidRPr="00DF761C">
              <w:rPr>
                <w:sz w:val="24"/>
                <w:szCs w:val="24"/>
              </w:rPr>
              <w:t>余篇，包括国际著名期刊</w:t>
            </w:r>
            <w:r w:rsidRPr="00DF761C">
              <w:rPr>
                <w:i/>
                <w:sz w:val="24"/>
                <w:szCs w:val="24"/>
              </w:rPr>
              <w:t xml:space="preserve">Organometallics, Chemistry-A European Journal, Chemical Communications, Macromolecular Rapid </w:t>
            </w:r>
            <w:r w:rsidRPr="00DF761C">
              <w:rPr>
                <w:i/>
                <w:sz w:val="24"/>
                <w:szCs w:val="24"/>
              </w:rPr>
              <w:lastRenderedPageBreak/>
              <w:t>Communications</w:t>
            </w:r>
            <w:r w:rsidRPr="00DF761C">
              <w:rPr>
                <w:sz w:val="24"/>
                <w:szCs w:val="24"/>
              </w:rPr>
              <w:t>等</w:t>
            </w:r>
            <w:r w:rsidR="0027089D" w:rsidRPr="00DF761C">
              <w:rPr>
                <w:sz w:val="24"/>
                <w:szCs w:val="24"/>
              </w:rPr>
              <w:t>，被他引</w:t>
            </w:r>
            <w:r w:rsidR="0027089D" w:rsidRPr="00DF761C">
              <w:rPr>
                <w:sz w:val="24"/>
                <w:szCs w:val="24"/>
              </w:rPr>
              <w:t>500</w:t>
            </w:r>
            <w:r w:rsidR="0027089D" w:rsidRPr="00DF761C">
              <w:rPr>
                <w:sz w:val="24"/>
                <w:szCs w:val="24"/>
              </w:rPr>
              <w:t>余次</w:t>
            </w:r>
            <w:r w:rsidRPr="00DF761C">
              <w:rPr>
                <w:sz w:val="24"/>
                <w:szCs w:val="24"/>
              </w:rPr>
              <w:t>；对非经典型卡宾金属化合物的合成、性质和应用进行了广泛调研，著有综述</w:t>
            </w:r>
            <w:r w:rsidRPr="00DF761C">
              <w:rPr>
                <w:sz w:val="24"/>
                <w:szCs w:val="24"/>
              </w:rPr>
              <w:t>“Beyond Conventional N-Heterocyclic Carbenes: Abnormal, Remote, and Other Classes of NHC Ligands with Reduced Heteroatom Stabilization”</w:t>
            </w:r>
            <w:r w:rsidRPr="00DF761C">
              <w:rPr>
                <w:sz w:val="24"/>
                <w:szCs w:val="24"/>
              </w:rPr>
              <w:t>发表在</w:t>
            </w:r>
            <w:r w:rsidRPr="00DF761C">
              <w:rPr>
                <w:sz w:val="24"/>
                <w:szCs w:val="24"/>
              </w:rPr>
              <w:t>JCR</w:t>
            </w:r>
            <w:r w:rsidRPr="00DF761C">
              <w:rPr>
                <w:sz w:val="24"/>
                <w:szCs w:val="24"/>
              </w:rPr>
              <w:t>一区刊物</w:t>
            </w:r>
            <w:r w:rsidRPr="00DF761C">
              <w:rPr>
                <w:i/>
                <w:sz w:val="24"/>
                <w:szCs w:val="24"/>
              </w:rPr>
              <w:t xml:space="preserve">Chemical Reviews </w:t>
            </w:r>
            <w:r w:rsidRPr="00DF761C">
              <w:rPr>
                <w:sz w:val="24"/>
                <w:szCs w:val="24"/>
              </w:rPr>
              <w:t>2009</w:t>
            </w:r>
            <w:r w:rsidRPr="00DF761C">
              <w:rPr>
                <w:sz w:val="24"/>
                <w:szCs w:val="24"/>
              </w:rPr>
              <w:t>年</w:t>
            </w:r>
            <w:r w:rsidRPr="00DF761C">
              <w:rPr>
                <w:sz w:val="24"/>
                <w:szCs w:val="24"/>
              </w:rPr>
              <w:t>109</w:t>
            </w:r>
            <w:r w:rsidRPr="00DF761C">
              <w:rPr>
                <w:sz w:val="24"/>
                <w:szCs w:val="24"/>
              </w:rPr>
              <w:t>卷，影响因子</w:t>
            </w:r>
            <w:r w:rsidRPr="00DF761C">
              <w:rPr>
                <w:sz w:val="24"/>
                <w:szCs w:val="24"/>
              </w:rPr>
              <w:t xml:space="preserve">40.197, </w:t>
            </w:r>
            <w:r w:rsidRPr="00DF761C">
              <w:rPr>
                <w:sz w:val="24"/>
                <w:szCs w:val="24"/>
              </w:rPr>
              <w:t>被引</w:t>
            </w:r>
            <w:r w:rsidRPr="00DF761C">
              <w:rPr>
                <w:sz w:val="24"/>
                <w:szCs w:val="24"/>
              </w:rPr>
              <w:t>223</w:t>
            </w:r>
            <w:r w:rsidRPr="00DF761C">
              <w:rPr>
                <w:sz w:val="24"/>
                <w:szCs w:val="24"/>
              </w:rPr>
              <w:t>次；参编著作</w:t>
            </w:r>
            <w:r w:rsidRPr="00DF761C">
              <w:rPr>
                <w:sz w:val="24"/>
                <w:szCs w:val="24"/>
              </w:rPr>
              <w:t>3</w:t>
            </w:r>
            <w:r w:rsidRPr="00DF761C">
              <w:rPr>
                <w:sz w:val="24"/>
                <w:szCs w:val="24"/>
              </w:rPr>
              <w:t>部，另有国际、国内会议论文</w:t>
            </w:r>
            <w:r w:rsidRPr="00DF761C">
              <w:rPr>
                <w:sz w:val="24"/>
                <w:szCs w:val="24"/>
              </w:rPr>
              <w:t>20</w:t>
            </w:r>
            <w:r w:rsidRPr="00DF761C">
              <w:rPr>
                <w:sz w:val="24"/>
                <w:szCs w:val="24"/>
              </w:rPr>
              <w:t>余篇。</w:t>
            </w:r>
          </w:p>
          <w:p w:rsidR="003115A8" w:rsidRPr="00DF761C" w:rsidRDefault="00C52387" w:rsidP="00DF761C">
            <w:pPr>
              <w:widowControl/>
              <w:spacing w:line="360" w:lineRule="auto"/>
              <w:ind w:firstLineChars="200" w:firstLine="488"/>
              <w:rPr>
                <w:sz w:val="24"/>
                <w:szCs w:val="24"/>
              </w:rPr>
            </w:pPr>
            <w:r>
              <w:rPr>
                <w:spacing w:val="2"/>
                <w:sz w:val="24"/>
                <w:szCs w:val="24"/>
              </w:rPr>
              <w:t>主持完成国家自然科学青年基金</w:t>
            </w:r>
            <w:r>
              <w:rPr>
                <w:rFonts w:hint="eastAsia"/>
                <w:spacing w:val="2"/>
                <w:sz w:val="24"/>
                <w:szCs w:val="24"/>
              </w:rPr>
              <w:t>、</w:t>
            </w:r>
            <w:r w:rsidR="003115A8" w:rsidRPr="00DF761C">
              <w:rPr>
                <w:spacing w:val="2"/>
                <w:sz w:val="24"/>
                <w:szCs w:val="24"/>
              </w:rPr>
              <w:t>河南省科技厅项目</w:t>
            </w:r>
            <w:r>
              <w:rPr>
                <w:rFonts w:hint="eastAsia"/>
                <w:spacing w:val="2"/>
                <w:sz w:val="24"/>
                <w:szCs w:val="24"/>
              </w:rPr>
              <w:t>和</w:t>
            </w:r>
            <w:r w:rsidRPr="00DF761C">
              <w:rPr>
                <w:spacing w:val="2"/>
                <w:sz w:val="24"/>
                <w:szCs w:val="24"/>
              </w:rPr>
              <w:t>河南工业大学</w:t>
            </w:r>
            <w:bookmarkStart w:id="2" w:name="OLE_LINK1"/>
            <w:r w:rsidRPr="00DF761C">
              <w:rPr>
                <w:spacing w:val="2"/>
                <w:sz w:val="24"/>
                <w:szCs w:val="24"/>
              </w:rPr>
              <w:t>科技创新人才培育计划项目</w:t>
            </w:r>
            <w:bookmarkEnd w:id="2"/>
            <w:r w:rsidR="003115A8" w:rsidRPr="00DF761C">
              <w:rPr>
                <w:spacing w:val="2"/>
                <w:sz w:val="24"/>
                <w:szCs w:val="24"/>
              </w:rPr>
              <w:t>各</w:t>
            </w:r>
            <w:r w:rsidR="003115A8" w:rsidRPr="00DF761C">
              <w:rPr>
                <w:spacing w:val="2"/>
                <w:sz w:val="24"/>
                <w:szCs w:val="24"/>
              </w:rPr>
              <w:t>1</w:t>
            </w:r>
            <w:r>
              <w:rPr>
                <w:spacing w:val="2"/>
                <w:sz w:val="24"/>
                <w:szCs w:val="24"/>
              </w:rPr>
              <w:t>项，目前主持在研国家自然科学基金面上项目</w:t>
            </w:r>
            <w:r>
              <w:rPr>
                <w:rFonts w:hint="eastAsia"/>
                <w:spacing w:val="2"/>
                <w:sz w:val="24"/>
                <w:szCs w:val="24"/>
              </w:rPr>
              <w:t>和</w:t>
            </w:r>
            <w:r w:rsidR="003115A8" w:rsidRPr="00DF761C">
              <w:rPr>
                <w:spacing w:val="2"/>
                <w:sz w:val="24"/>
                <w:szCs w:val="24"/>
              </w:rPr>
              <w:t>教育部留学回国人员科研启动基金各</w:t>
            </w:r>
            <w:r w:rsidR="003115A8" w:rsidRPr="00DF761C">
              <w:rPr>
                <w:spacing w:val="2"/>
                <w:sz w:val="24"/>
                <w:szCs w:val="24"/>
              </w:rPr>
              <w:t>1</w:t>
            </w:r>
            <w:r w:rsidR="003115A8" w:rsidRPr="00DF761C">
              <w:rPr>
                <w:spacing w:val="2"/>
                <w:sz w:val="24"/>
                <w:szCs w:val="24"/>
              </w:rPr>
              <w:t>项。作为主要技术负责人参与完成科研项目</w:t>
            </w:r>
            <w:r w:rsidR="003115A8" w:rsidRPr="00DF761C">
              <w:rPr>
                <w:spacing w:val="2"/>
                <w:sz w:val="24"/>
                <w:szCs w:val="24"/>
              </w:rPr>
              <w:t>3</w:t>
            </w:r>
            <w:r w:rsidR="003115A8" w:rsidRPr="00DF761C">
              <w:rPr>
                <w:spacing w:val="2"/>
                <w:sz w:val="24"/>
                <w:szCs w:val="24"/>
              </w:rPr>
              <w:t>项，均通过河南省科技厅的鉴定，为国内领先水平。获河南省第十届自然科学优秀学术论文一等奖</w:t>
            </w:r>
            <w:r w:rsidR="003115A8" w:rsidRPr="00DF761C">
              <w:rPr>
                <w:spacing w:val="2"/>
                <w:sz w:val="24"/>
                <w:szCs w:val="24"/>
              </w:rPr>
              <w:t>1</w:t>
            </w:r>
            <w:r>
              <w:rPr>
                <w:spacing w:val="2"/>
                <w:sz w:val="24"/>
                <w:szCs w:val="24"/>
              </w:rPr>
              <w:t>项；</w:t>
            </w:r>
            <w:r w:rsidR="003115A8" w:rsidRPr="00DF761C">
              <w:rPr>
                <w:spacing w:val="2"/>
                <w:sz w:val="24"/>
                <w:szCs w:val="24"/>
              </w:rPr>
              <w:t>河南省自然科学优秀学术论文贰等奖</w:t>
            </w:r>
            <w:r>
              <w:rPr>
                <w:rFonts w:hint="eastAsia"/>
                <w:spacing w:val="2"/>
                <w:sz w:val="24"/>
                <w:szCs w:val="24"/>
              </w:rPr>
              <w:t>3</w:t>
            </w:r>
            <w:r w:rsidR="003115A8" w:rsidRPr="00DF761C">
              <w:rPr>
                <w:spacing w:val="2"/>
                <w:sz w:val="24"/>
                <w:szCs w:val="24"/>
              </w:rPr>
              <w:t>项。</w:t>
            </w:r>
          </w:p>
          <w:p w:rsidR="00E01865" w:rsidRDefault="00E01865" w:rsidP="00DF5492">
            <w:pPr>
              <w:widowControl/>
              <w:spacing w:line="360" w:lineRule="exact"/>
              <w:rPr>
                <w:b/>
                <w:sz w:val="24"/>
                <w:szCs w:val="24"/>
              </w:rPr>
            </w:pPr>
          </w:p>
          <w:p w:rsidR="00940E76" w:rsidRPr="00DF761C" w:rsidRDefault="00DF761C" w:rsidP="00DF761C">
            <w:pPr>
              <w:widowControl/>
              <w:spacing w:line="360" w:lineRule="auto"/>
              <w:rPr>
                <w:b/>
                <w:sz w:val="24"/>
                <w:szCs w:val="24"/>
              </w:rPr>
            </w:pPr>
            <w:r w:rsidRPr="00DF761C">
              <w:rPr>
                <w:b/>
                <w:sz w:val="24"/>
                <w:szCs w:val="24"/>
              </w:rPr>
              <w:t>主持的科研</w:t>
            </w:r>
            <w:r w:rsidR="00940E76" w:rsidRPr="00DF761C">
              <w:rPr>
                <w:b/>
                <w:sz w:val="24"/>
                <w:szCs w:val="24"/>
              </w:rPr>
              <w:t>项目：</w:t>
            </w:r>
          </w:p>
          <w:p w:rsidR="00AA684D" w:rsidRPr="00DF761C" w:rsidRDefault="00AA684D" w:rsidP="00DF761C">
            <w:pPr>
              <w:widowControl/>
              <w:numPr>
                <w:ilvl w:val="0"/>
                <w:numId w:val="4"/>
              </w:numPr>
              <w:spacing w:line="360" w:lineRule="auto"/>
              <w:jc w:val="left"/>
              <w:rPr>
                <w:sz w:val="24"/>
                <w:szCs w:val="24"/>
              </w:rPr>
            </w:pPr>
            <w:r w:rsidRPr="00DF761C">
              <w:rPr>
                <w:sz w:val="24"/>
                <w:szCs w:val="24"/>
              </w:rPr>
              <w:t>国家自然科学基金，</w:t>
            </w:r>
            <w:r w:rsidRPr="00DF761C">
              <w:rPr>
                <w:sz w:val="24"/>
                <w:szCs w:val="24"/>
              </w:rPr>
              <w:t>No. 21172055</w:t>
            </w:r>
            <w:r w:rsidRPr="00DF761C">
              <w:rPr>
                <w:sz w:val="24"/>
                <w:szCs w:val="24"/>
              </w:rPr>
              <w:t>，螯合型和钳形六元氮杂环卡宾钯化合物及其对碳</w:t>
            </w:r>
            <w:r w:rsidRPr="00DF761C">
              <w:rPr>
                <w:sz w:val="24"/>
                <w:szCs w:val="24"/>
              </w:rPr>
              <w:t>-</w:t>
            </w:r>
            <w:r w:rsidRPr="00DF761C">
              <w:rPr>
                <w:sz w:val="24"/>
                <w:szCs w:val="24"/>
              </w:rPr>
              <w:t>碳成键的催化，</w:t>
            </w:r>
            <w:r w:rsidRPr="00DF761C">
              <w:rPr>
                <w:sz w:val="24"/>
                <w:szCs w:val="24"/>
              </w:rPr>
              <w:t>2012.01-2015.12</w:t>
            </w:r>
            <w:r w:rsidRPr="00DF761C">
              <w:rPr>
                <w:sz w:val="24"/>
                <w:szCs w:val="24"/>
              </w:rPr>
              <w:t>，</w:t>
            </w:r>
            <w:r w:rsidRPr="00DF761C">
              <w:rPr>
                <w:sz w:val="24"/>
                <w:szCs w:val="24"/>
              </w:rPr>
              <w:t>60</w:t>
            </w:r>
            <w:r w:rsidRPr="00DF761C">
              <w:rPr>
                <w:sz w:val="24"/>
                <w:szCs w:val="24"/>
              </w:rPr>
              <w:t>万元，主持，按计划进行；</w:t>
            </w:r>
          </w:p>
          <w:p w:rsidR="00AA684D" w:rsidRPr="00DF761C" w:rsidRDefault="00AA684D" w:rsidP="00DF761C">
            <w:pPr>
              <w:widowControl/>
              <w:numPr>
                <w:ilvl w:val="0"/>
                <w:numId w:val="4"/>
              </w:numPr>
              <w:spacing w:line="360" w:lineRule="auto"/>
              <w:jc w:val="left"/>
              <w:rPr>
                <w:sz w:val="24"/>
                <w:szCs w:val="24"/>
              </w:rPr>
            </w:pPr>
            <w:r w:rsidRPr="00DF761C">
              <w:rPr>
                <w:sz w:val="24"/>
                <w:szCs w:val="24"/>
              </w:rPr>
              <w:t>国家自然科学青年基金，</w:t>
            </w:r>
            <w:r w:rsidRPr="00DF761C">
              <w:rPr>
                <w:sz w:val="24"/>
                <w:szCs w:val="24"/>
              </w:rPr>
              <w:t>No. 20902017</w:t>
            </w:r>
            <w:r w:rsidRPr="00DF761C">
              <w:rPr>
                <w:sz w:val="24"/>
                <w:szCs w:val="24"/>
              </w:rPr>
              <w:t>，非经典型卡宾金属化合物的合成、性质及应用研究，</w:t>
            </w:r>
            <w:r w:rsidRPr="00DF761C">
              <w:rPr>
                <w:sz w:val="24"/>
                <w:szCs w:val="24"/>
              </w:rPr>
              <w:t>2010.01-2010.12</w:t>
            </w:r>
            <w:r w:rsidRPr="00DF761C">
              <w:rPr>
                <w:sz w:val="24"/>
                <w:szCs w:val="24"/>
              </w:rPr>
              <w:t>，</w:t>
            </w:r>
            <w:r w:rsidRPr="00DF761C">
              <w:rPr>
                <w:sz w:val="24"/>
                <w:szCs w:val="24"/>
              </w:rPr>
              <w:t>12</w:t>
            </w:r>
            <w:r w:rsidRPr="00DF761C">
              <w:rPr>
                <w:sz w:val="24"/>
                <w:szCs w:val="24"/>
              </w:rPr>
              <w:t>万元，主持，结项；</w:t>
            </w:r>
          </w:p>
          <w:p w:rsidR="00AA684D" w:rsidRPr="00DF761C" w:rsidRDefault="00AA684D" w:rsidP="00DF761C">
            <w:pPr>
              <w:widowControl/>
              <w:numPr>
                <w:ilvl w:val="0"/>
                <w:numId w:val="4"/>
              </w:numPr>
              <w:spacing w:line="360" w:lineRule="auto"/>
              <w:jc w:val="left"/>
              <w:rPr>
                <w:sz w:val="24"/>
                <w:szCs w:val="24"/>
              </w:rPr>
            </w:pPr>
            <w:r w:rsidRPr="00DF761C">
              <w:rPr>
                <w:sz w:val="24"/>
                <w:szCs w:val="24"/>
              </w:rPr>
              <w:t>教育部留学回国人员科研启动基金，</w:t>
            </w:r>
            <w:r w:rsidRPr="00DF761C">
              <w:rPr>
                <w:sz w:val="24"/>
                <w:szCs w:val="24"/>
              </w:rPr>
              <w:t>[2009]1590</w:t>
            </w:r>
            <w:r w:rsidRPr="00DF761C">
              <w:rPr>
                <w:sz w:val="24"/>
                <w:szCs w:val="24"/>
              </w:rPr>
              <w:t>号，非经典型卡宾金属化合物的合成、性质及应用研究，</w:t>
            </w:r>
            <w:r w:rsidRPr="00DF761C">
              <w:rPr>
                <w:sz w:val="24"/>
                <w:szCs w:val="24"/>
              </w:rPr>
              <w:t>2010.01-2012.12</w:t>
            </w:r>
            <w:r w:rsidRPr="00DF761C">
              <w:rPr>
                <w:sz w:val="24"/>
                <w:szCs w:val="24"/>
              </w:rPr>
              <w:t>，</w:t>
            </w:r>
            <w:r w:rsidRPr="00DF761C">
              <w:rPr>
                <w:sz w:val="24"/>
                <w:szCs w:val="24"/>
              </w:rPr>
              <w:t>4</w:t>
            </w:r>
            <w:r w:rsidRPr="00DF761C">
              <w:rPr>
                <w:sz w:val="24"/>
                <w:szCs w:val="24"/>
              </w:rPr>
              <w:t>万元，主持，按计划进行；</w:t>
            </w:r>
          </w:p>
          <w:p w:rsidR="00AA684D" w:rsidRPr="00DF761C" w:rsidRDefault="00AA684D" w:rsidP="00DF761C">
            <w:pPr>
              <w:widowControl/>
              <w:numPr>
                <w:ilvl w:val="0"/>
                <w:numId w:val="4"/>
              </w:numPr>
              <w:spacing w:line="360" w:lineRule="auto"/>
              <w:jc w:val="left"/>
              <w:rPr>
                <w:sz w:val="24"/>
                <w:szCs w:val="24"/>
              </w:rPr>
            </w:pPr>
            <w:r w:rsidRPr="00DF761C">
              <w:rPr>
                <w:sz w:val="24"/>
                <w:szCs w:val="24"/>
              </w:rPr>
              <w:t>河南工业大学科技创新人才培育计划项目，</w:t>
            </w:r>
            <w:r w:rsidRPr="00DF761C">
              <w:rPr>
                <w:sz w:val="24"/>
                <w:szCs w:val="24"/>
              </w:rPr>
              <w:t>No. 11CXRC10</w:t>
            </w:r>
            <w:r w:rsidRPr="00DF761C">
              <w:rPr>
                <w:sz w:val="24"/>
                <w:szCs w:val="24"/>
              </w:rPr>
              <w:t>，基于天然氨</w:t>
            </w:r>
            <w:r w:rsidRPr="00DF761C">
              <w:rPr>
                <w:sz w:val="24"/>
                <w:szCs w:val="24"/>
              </w:rPr>
              <w:lastRenderedPageBreak/>
              <w:t>基酸的手性氮杂环卡宾镍化合物及其催化氢化性能，</w:t>
            </w:r>
            <w:r w:rsidRPr="00DF761C">
              <w:rPr>
                <w:sz w:val="24"/>
                <w:szCs w:val="24"/>
              </w:rPr>
              <w:t>2012.09-2015.08</w:t>
            </w:r>
            <w:r w:rsidRPr="00DF761C">
              <w:rPr>
                <w:sz w:val="24"/>
                <w:szCs w:val="24"/>
              </w:rPr>
              <w:t>，</w:t>
            </w:r>
            <w:r w:rsidRPr="00DF761C">
              <w:rPr>
                <w:sz w:val="24"/>
                <w:szCs w:val="24"/>
              </w:rPr>
              <w:t>8</w:t>
            </w:r>
            <w:r w:rsidRPr="00DF761C">
              <w:rPr>
                <w:sz w:val="24"/>
                <w:szCs w:val="24"/>
              </w:rPr>
              <w:t>万元，主持，</w:t>
            </w:r>
            <w:r w:rsidR="00C52387">
              <w:rPr>
                <w:rFonts w:hint="eastAsia"/>
                <w:sz w:val="24"/>
                <w:szCs w:val="24"/>
              </w:rPr>
              <w:t>结项</w:t>
            </w:r>
            <w:r w:rsidRPr="00DF761C">
              <w:rPr>
                <w:sz w:val="24"/>
                <w:szCs w:val="24"/>
              </w:rPr>
              <w:t>。</w:t>
            </w:r>
          </w:p>
          <w:p w:rsidR="00E01865" w:rsidRDefault="00E01865" w:rsidP="00DF5492">
            <w:pPr>
              <w:widowControl/>
              <w:spacing w:line="360" w:lineRule="exact"/>
              <w:rPr>
                <w:b/>
                <w:sz w:val="24"/>
                <w:szCs w:val="24"/>
              </w:rPr>
            </w:pPr>
          </w:p>
          <w:p w:rsidR="00E2417F" w:rsidRPr="00DF761C" w:rsidRDefault="00627F55" w:rsidP="00DF761C">
            <w:pPr>
              <w:widowControl/>
              <w:spacing w:line="360" w:lineRule="auto"/>
              <w:rPr>
                <w:b/>
                <w:sz w:val="21"/>
                <w:szCs w:val="21"/>
              </w:rPr>
            </w:pPr>
            <w:r>
              <w:rPr>
                <w:rFonts w:hint="eastAsia"/>
                <w:b/>
                <w:sz w:val="24"/>
                <w:szCs w:val="24"/>
              </w:rPr>
              <w:t>近两年</w:t>
            </w:r>
            <w:r w:rsidR="00DF761C" w:rsidRPr="00DF761C">
              <w:rPr>
                <w:b/>
                <w:sz w:val="24"/>
                <w:szCs w:val="24"/>
              </w:rPr>
              <w:t>发表的</w:t>
            </w:r>
            <w:r w:rsidR="00DC04AB">
              <w:rPr>
                <w:rFonts w:hint="eastAsia"/>
                <w:b/>
                <w:sz w:val="24"/>
                <w:szCs w:val="24"/>
              </w:rPr>
              <w:t>部分</w:t>
            </w:r>
            <w:r w:rsidR="00940E76" w:rsidRPr="00DF761C">
              <w:rPr>
                <w:b/>
                <w:sz w:val="24"/>
                <w:szCs w:val="24"/>
              </w:rPr>
              <w:t>论文：</w:t>
            </w:r>
          </w:p>
          <w:p w:rsidR="00376B51" w:rsidRPr="00376B51" w:rsidRDefault="005B79AF" w:rsidP="00DF761C">
            <w:pPr>
              <w:widowControl/>
              <w:numPr>
                <w:ilvl w:val="0"/>
                <w:numId w:val="3"/>
              </w:numPr>
              <w:spacing w:line="360" w:lineRule="auto"/>
              <w:rPr>
                <w:sz w:val="24"/>
                <w:szCs w:val="24"/>
              </w:rPr>
            </w:pPr>
            <w:r w:rsidRPr="00376B51">
              <w:rPr>
                <w:rFonts w:ascii="AdvOT9b12cd41" w:hAnsi="AdvOT9b12cd41"/>
                <w:b/>
                <w:color w:val="000000"/>
                <w:sz w:val="24"/>
              </w:rPr>
              <w:t>Liangru Yang</w:t>
            </w:r>
            <w:r w:rsidRPr="00376B51">
              <w:rPr>
                <w:b/>
                <w:sz w:val="24"/>
                <w:szCs w:val="24"/>
              </w:rPr>
              <w:t>*</w:t>
            </w:r>
            <w:r w:rsidRPr="00376B51">
              <w:rPr>
                <w:rFonts w:ascii="AdvOT9b12cd41" w:hAnsi="AdvOT9b12cd41"/>
                <w:color w:val="000000"/>
                <w:sz w:val="24"/>
              </w:rPr>
              <w:t xml:space="preserve">, Xinchi Zhang, Pu Mao, </w:t>
            </w:r>
            <w:r w:rsidRPr="00376B51">
              <w:rPr>
                <w:rFonts w:ascii="AdvOT9b12cd41" w:hAnsi="AdvOT9b12cd41" w:hint="eastAsia"/>
                <w:color w:val="000000"/>
                <w:sz w:val="24"/>
              </w:rPr>
              <w:t xml:space="preserve">et al. </w:t>
            </w:r>
            <w:r w:rsidRPr="00376B51">
              <w:rPr>
                <w:rFonts w:ascii="AdvOT2c8ce45a" w:hAnsi="AdvOT2c8ce45a"/>
                <w:color w:val="000000"/>
                <w:sz w:val="24"/>
              </w:rPr>
              <w:t>NCN pincer palladium complexes based on 1,3-dipicolyl-3,4,5,6-tetrahydropyrimidin-2-ylidenes:</w:t>
            </w:r>
            <w:r w:rsidRPr="00376B51">
              <w:rPr>
                <w:rFonts w:ascii="AdvOT2c8ce45a" w:hAnsi="AdvOT2c8ce45a" w:hint="eastAsia"/>
                <w:color w:val="000000"/>
                <w:sz w:val="24"/>
              </w:rPr>
              <w:t xml:space="preserve"> </w:t>
            </w:r>
            <w:r w:rsidRPr="00376B51">
              <w:rPr>
                <w:rFonts w:ascii="AdvOT2c8ce45a" w:hAnsi="AdvOT2c8ce45a"/>
                <w:color w:val="000000"/>
                <w:sz w:val="24"/>
              </w:rPr>
              <w:t>synthesis, characterization and catalytic activities</w:t>
            </w:r>
            <w:r w:rsidRPr="00376B51">
              <w:rPr>
                <w:rFonts w:ascii="AdvOT2c8ce45a" w:hAnsi="AdvOT2c8ce45a" w:hint="eastAsia"/>
                <w:color w:val="000000"/>
                <w:sz w:val="24"/>
              </w:rPr>
              <w:t>.</w:t>
            </w:r>
            <w:r w:rsidRPr="00376B51">
              <w:rPr>
                <w:rFonts w:ascii="AdvOT9b12cd41" w:hAnsi="AdvOT9b12cd41" w:hint="eastAsia"/>
                <w:color w:val="000000"/>
                <w:sz w:val="24"/>
              </w:rPr>
              <w:t xml:space="preserve">. </w:t>
            </w:r>
            <w:r w:rsidRPr="00376B51">
              <w:rPr>
                <w:rFonts w:ascii="AdvOT358878cb.I" w:hAnsi="AdvOT358878cb.I"/>
                <w:i/>
                <w:color w:val="000000"/>
                <w:sz w:val="24"/>
              </w:rPr>
              <w:t>RSC Adv.</w:t>
            </w:r>
            <w:r w:rsidRPr="00376B51">
              <w:rPr>
                <w:rFonts w:ascii="AdvOT4199d003" w:hAnsi="AdvOT4199d003"/>
                <w:color w:val="000000"/>
                <w:sz w:val="24"/>
              </w:rPr>
              <w:t xml:space="preserve">, </w:t>
            </w:r>
            <w:r w:rsidRPr="00376B51">
              <w:rPr>
                <w:rFonts w:ascii="AdvOT4199d003" w:hAnsi="AdvOT4199d003"/>
                <w:b/>
                <w:color w:val="000000"/>
                <w:sz w:val="24"/>
              </w:rPr>
              <w:t>2015</w:t>
            </w:r>
            <w:r w:rsidRPr="00376B51">
              <w:rPr>
                <w:rFonts w:ascii="AdvOT4199d003" w:hAnsi="AdvOT4199d003"/>
                <w:color w:val="000000"/>
                <w:sz w:val="24"/>
              </w:rPr>
              <w:t xml:space="preserve">, </w:t>
            </w:r>
            <w:r w:rsidRPr="00376B51">
              <w:rPr>
                <w:rFonts w:ascii="AdvOTd3a5f740" w:hAnsi="AdvOTd3a5f740"/>
                <w:color w:val="000000"/>
                <w:sz w:val="24"/>
              </w:rPr>
              <w:t>5</w:t>
            </w:r>
            <w:r w:rsidRPr="00376B51">
              <w:rPr>
                <w:rFonts w:ascii="AdvOT4199d003" w:hAnsi="AdvOT4199d003"/>
                <w:color w:val="000000"/>
                <w:sz w:val="24"/>
              </w:rPr>
              <w:t>, 25723</w:t>
            </w:r>
            <w:r w:rsidRPr="00376B51">
              <w:rPr>
                <w:rFonts w:ascii="AdvOT4199d003+20" w:hAnsi="AdvOT4199d003+20"/>
                <w:color w:val="000000"/>
                <w:sz w:val="24"/>
              </w:rPr>
              <w:t>–</w:t>
            </w:r>
            <w:r w:rsidRPr="00376B51">
              <w:rPr>
                <w:rFonts w:ascii="AdvOT4199d003" w:hAnsi="AdvOT4199d003"/>
                <w:color w:val="000000"/>
                <w:sz w:val="24"/>
              </w:rPr>
              <w:t>25729</w:t>
            </w:r>
            <w:r w:rsidRPr="00376B51">
              <w:rPr>
                <w:rFonts w:ascii="AdvOT4199d003" w:hAnsi="AdvOT4199d003" w:hint="eastAsia"/>
                <w:color w:val="000000"/>
                <w:sz w:val="24"/>
              </w:rPr>
              <w:t>.</w:t>
            </w:r>
          </w:p>
          <w:p w:rsidR="0056162D" w:rsidRPr="00376B51" w:rsidRDefault="005B79AF" w:rsidP="00DF761C">
            <w:pPr>
              <w:widowControl/>
              <w:numPr>
                <w:ilvl w:val="0"/>
                <w:numId w:val="3"/>
              </w:numPr>
              <w:spacing w:line="360" w:lineRule="auto"/>
              <w:rPr>
                <w:sz w:val="24"/>
                <w:szCs w:val="24"/>
              </w:rPr>
            </w:pPr>
            <w:r w:rsidRPr="00376B51">
              <w:rPr>
                <w:rFonts w:ascii="AdvOT9b12cd41" w:hAnsi="AdvOT9b12cd41"/>
                <w:b/>
                <w:color w:val="000000"/>
                <w:sz w:val="24"/>
              </w:rPr>
              <w:t>Liangru Yang</w:t>
            </w:r>
            <w:r w:rsidRPr="00376B51">
              <w:rPr>
                <w:b/>
                <w:sz w:val="24"/>
                <w:szCs w:val="24"/>
              </w:rPr>
              <w:t>*</w:t>
            </w:r>
            <w:r w:rsidRPr="00376B51">
              <w:rPr>
                <w:rFonts w:ascii="AdvOT9b12cd41" w:hAnsi="AdvOT9b12cd41"/>
                <w:color w:val="000000"/>
                <w:sz w:val="24"/>
              </w:rPr>
              <w:t>,</w:t>
            </w:r>
            <w:r w:rsidRPr="00376B51">
              <w:rPr>
                <w:rFonts w:ascii="CMBX9" w:hAnsi="CMBX9"/>
                <w:bCs/>
                <w:color w:val="000000"/>
                <w:sz w:val="24"/>
              </w:rPr>
              <w:t xml:space="preserve"> Huanyu </w:t>
            </w:r>
            <w:r w:rsidRPr="00376B51">
              <w:rPr>
                <w:rFonts w:ascii="CMBX9" w:hAnsi="CMBX9" w:hint="eastAsia"/>
                <w:bCs/>
                <w:color w:val="000000"/>
                <w:sz w:val="24"/>
              </w:rPr>
              <w:t xml:space="preserve">Bian, </w:t>
            </w:r>
            <w:r w:rsidRPr="00376B51">
              <w:rPr>
                <w:rFonts w:ascii="CMBX9" w:hAnsi="CMBX9"/>
                <w:bCs/>
                <w:color w:val="000000"/>
                <w:sz w:val="24"/>
              </w:rPr>
              <w:t>Wenpeng M</w:t>
            </w:r>
            <w:r w:rsidRPr="00376B51">
              <w:rPr>
                <w:rFonts w:ascii="CMBX9" w:hAnsi="CMBX9" w:hint="eastAsia"/>
                <w:bCs/>
                <w:color w:val="000000"/>
                <w:sz w:val="24"/>
              </w:rPr>
              <w:t xml:space="preserve">ai, et al. </w:t>
            </w:r>
            <w:r w:rsidRPr="00376B51">
              <w:rPr>
                <w:rFonts w:ascii="CMBX12" w:hAnsi="CMBX12"/>
                <w:bCs/>
                <w:color w:val="000000"/>
                <w:sz w:val="24"/>
              </w:rPr>
              <w:t>Synthesis of tetrahydropyrimidinium salts and their in situ catalytic activities</w:t>
            </w:r>
            <w:r w:rsidRPr="00376B51">
              <w:rPr>
                <w:rFonts w:ascii="CMBX12" w:hAnsi="CMBX12" w:hint="eastAsia"/>
                <w:bCs/>
                <w:color w:val="000000"/>
                <w:sz w:val="24"/>
              </w:rPr>
              <w:t xml:space="preserve"> </w:t>
            </w:r>
            <w:r w:rsidRPr="00376B51">
              <w:rPr>
                <w:rFonts w:ascii="CMBX12" w:hAnsi="CMBX12"/>
                <w:bCs/>
                <w:color w:val="000000"/>
                <w:sz w:val="24"/>
              </w:rPr>
              <w:t>towards the Buchwald–Hartwig amination reaction under microwave irradiation</w:t>
            </w:r>
            <w:r w:rsidRPr="00376B51">
              <w:rPr>
                <w:rFonts w:ascii="CMBX12" w:hAnsi="CMBX12" w:hint="eastAsia"/>
                <w:bCs/>
                <w:color w:val="000000"/>
                <w:sz w:val="24"/>
              </w:rPr>
              <w:t xml:space="preserve">. </w:t>
            </w:r>
            <w:r w:rsidRPr="00376B51">
              <w:rPr>
                <w:rFonts w:ascii="CMR9" w:hAnsi="CMR9"/>
                <w:i/>
                <w:color w:val="000000"/>
                <w:sz w:val="24"/>
              </w:rPr>
              <w:t>Turk J Chem</w:t>
            </w:r>
            <w:r w:rsidRPr="00376B51">
              <w:rPr>
                <w:rFonts w:ascii="CMR9" w:hAnsi="CMR9" w:hint="eastAsia"/>
                <w:i/>
                <w:color w:val="000000"/>
                <w:sz w:val="24"/>
              </w:rPr>
              <w:t>.</w:t>
            </w:r>
            <w:r w:rsidRPr="00376B51">
              <w:rPr>
                <w:rFonts w:ascii="CMR9" w:hAnsi="CMR9" w:hint="eastAsia"/>
                <w:color w:val="000000"/>
                <w:sz w:val="24"/>
              </w:rPr>
              <w:t xml:space="preserve">, </w:t>
            </w:r>
            <w:r w:rsidRPr="00376B51">
              <w:rPr>
                <w:rFonts w:ascii="CMR9" w:hAnsi="CMR9"/>
                <w:b/>
                <w:color w:val="000000"/>
                <w:sz w:val="24"/>
              </w:rPr>
              <w:t>2015</w:t>
            </w:r>
            <w:r w:rsidRPr="00376B51">
              <w:rPr>
                <w:rFonts w:ascii="CMR9" w:hAnsi="CMR9" w:hint="eastAsia"/>
                <w:color w:val="000000"/>
                <w:sz w:val="24"/>
              </w:rPr>
              <w:t xml:space="preserve">, </w:t>
            </w:r>
            <w:r w:rsidRPr="00376B51">
              <w:rPr>
                <w:rFonts w:ascii="CMR9" w:hAnsi="CMR9"/>
                <w:color w:val="000000"/>
                <w:sz w:val="24"/>
              </w:rPr>
              <w:t>39</w:t>
            </w:r>
            <w:r w:rsidRPr="00376B51">
              <w:rPr>
                <w:rFonts w:ascii="CMR9" w:hAnsi="CMR9" w:hint="eastAsia"/>
                <w:color w:val="000000"/>
                <w:sz w:val="24"/>
              </w:rPr>
              <w:t xml:space="preserve">, </w:t>
            </w:r>
            <w:r w:rsidRPr="00376B51">
              <w:rPr>
                <w:rFonts w:ascii="CMR9" w:hAnsi="CMR9"/>
                <w:color w:val="000000"/>
                <w:sz w:val="24"/>
              </w:rPr>
              <w:t>121–129</w:t>
            </w:r>
            <w:r w:rsidRPr="00376B51">
              <w:rPr>
                <w:rFonts w:ascii="CMR9" w:hAnsi="CMR9" w:hint="eastAsia"/>
                <w:color w:val="000000"/>
                <w:sz w:val="24"/>
              </w:rPr>
              <w:t>.</w:t>
            </w:r>
            <w:r w:rsidR="0056162D" w:rsidRPr="00376B51">
              <w:rPr>
                <w:rFonts w:ascii="CMR9" w:hAnsi="CMR9" w:hint="eastAsia"/>
                <w:color w:val="000000"/>
                <w:sz w:val="24"/>
              </w:rPr>
              <w:t xml:space="preserve"> </w:t>
            </w:r>
          </w:p>
          <w:p w:rsidR="0056162D" w:rsidRPr="0056162D" w:rsidRDefault="00F14707" w:rsidP="00DF761C">
            <w:pPr>
              <w:widowControl/>
              <w:numPr>
                <w:ilvl w:val="0"/>
                <w:numId w:val="3"/>
              </w:numPr>
              <w:spacing w:line="360" w:lineRule="auto"/>
              <w:rPr>
                <w:sz w:val="24"/>
                <w:szCs w:val="24"/>
              </w:rPr>
            </w:pPr>
            <w:r w:rsidRPr="003B4806">
              <w:rPr>
                <w:rFonts w:hint="eastAsia"/>
                <w:b/>
                <w:sz w:val="24"/>
              </w:rPr>
              <w:t>杨亮茹</w:t>
            </w:r>
            <w:r w:rsidRPr="0056162D">
              <w:rPr>
                <w:rFonts w:hint="eastAsia"/>
                <w:sz w:val="24"/>
              </w:rPr>
              <w:t xml:space="preserve">, </w:t>
            </w:r>
            <w:r w:rsidRPr="0056162D">
              <w:rPr>
                <w:rFonts w:hint="eastAsia"/>
                <w:sz w:val="24"/>
              </w:rPr>
              <w:t>袁金伟</w:t>
            </w:r>
            <w:r w:rsidRPr="0056162D">
              <w:rPr>
                <w:rFonts w:hint="eastAsia"/>
                <w:sz w:val="24"/>
              </w:rPr>
              <w:t xml:space="preserve">, </w:t>
            </w:r>
            <w:r w:rsidRPr="0056162D">
              <w:rPr>
                <w:rFonts w:hint="eastAsia"/>
                <w:sz w:val="24"/>
              </w:rPr>
              <w:t>游利琴</w:t>
            </w:r>
            <w:r w:rsidRPr="0056162D">
              <w:rPr>
                <w:rFonts w:hint="eastAsia"/>
                <w:sz w:val="24"/>
              </w:rPr>
              <w:t xml:space="preserve">, </w:t>
            </w:r>
            <w:r w:rsidRPr="0056162D">
              <w:rPr>
                <w:rFonts w:hint="eastAsia"/>
                <w:sz w:val="24"/>
              </w:rPr>
              <w:t>毛璞</w:t>
            </w:r>
            <w:r w:rsidRPr="0056162D">
              <w:rPr>
                <w:rFonts w:hint="eastAsia"/>
                <w:sz w:val="24"/>
              </w:rPr>
              <w:t xml:space="preserve">. </w:t>
            </w:r>
            <w:r w:rsidRPr="0056162D">
              <w:rPr>
                <w:rFonts w:hint="eastAsia"/>
                <w:sz w:val="24"/>
              </w:rPr>
              <w:t>有机化学实验教学新模式的构建与实践</w:t>
            </w:r>
            <w:r w:rsidRPr="0056162D">
              <w:rPr>
                <w:rFonts w:hint="eastAsia"/>
                <w:sz w:val="24"/>
              </w:rPr>
              <w:t>.</w:t>
            </w:r>
            <w:r w:rsidRPr="0056162D">
              <w:rPr>
                <w:rFonts w:hint="eastAsia"/>
                <w:i/>
                <w:sz w:val="24"/>
              </w:rPr>
              <w:t xml:space="preserve"> </w:t>
            </w:r>
            <w:r w:rsidRPr="0056162D">
              <w:rPr>
                <w:rFonts w:hint="eastAsia"/>
                <w:i/>
                <w:sz w:val="24"/>
              </w:rPr>
              <w:t>安阳师范学院学报</w:t>
            </w:r>
            <w:r w:rsidRPr="0056162D">
              <w:rPr>
                <w:rFonts w:hint="eastAsia"/>
                <w:sz w:val="24"/>
              </w:rPr>
              <w:t xml:space="preserve">, </w:t>
            </w:r>
            <w:r w:rsidRPr="0056162D">
              <w:rPr>
                <w:rFonts w:hint="eastAsia"/>
                <w:b/>
                <w:sz w:val="24"/>
              </w:rPr>
              <w:t>2014</w:t>
            </w:r>
            <w:r w:rsidRPr="0056162D">
              <w:rPr>
                <w:rFonts w:hint="eastAsia"/>
                <w:sz w:val="24"/>
              </w:rPr>
              <w:t>, 2, 129</w:t>
            </w:r>
            <w:r w:rsidRPr="0056162D">
              <w:rPr>
                <w:rFonts w:ascii="CMR9" w:hAnsi="CMR9"/>
                <w:color w:val="000000"/>
                <w:sz w:val="24"/>
              </w:rPr>
              <w:t>–</w:t>
            </w:r>
            <w:r w:rsidRPr="0056162D">
              <w:rPr>
                <w:rFonts w:hint="eastAsia"/>
                <w:sz w:val="24"/>
              </w:rPr>
              <w:t>131.</w:t>
            </w:r>
          </w:p>
          <w:p w:rsidR="00011E7D" w:rsidRPr="00011E7D" w:rsidRDefault="00011E7D" w:rsidP="00011E7D">
            <w:pPr>
              <w:widowControl/>
              <w:numPr>
                <w:ilvl w:val="0"/>
                <w:numId w:val="3"/>
              </w:numPr>
              <w:spacing w:line="360" w:lineRule="auto"/>
              <w:rPr>
                <w:sz w:val="24"/>
                <w:szCs w:val="24"/>
              </w:rPr>
            </w:pPr>
            <w:r w:rsidRPr="00011E7D">
              <w:rPr>
                <w:rFonts w:eastAsia="新宋体"/>
                <w:color w:val="000000" w:themeColor="text1"/>
                <w:sz w:val="24"/>
                <w:szCs w:val="24"/>
              </w:rPr>
              <w:t xml:space="preserve">Wen-Peng Mai, Ji-Tao Wang, </w:t>
            </w:r>
            <w:r w:rsidRPr="00011E7D">
              <w:rPr>
                <w:rFonts w:eastAsia="新宋体"/>
                <w:b/>
                <w:color w:val="000000" w:themeColor="text1"/>
                <w:sz w:val="24"/>
                <w:szCs w:val="24"/>
              </w:rPr>
              <w:t>Liang-Ru Yang</w:t>
            </w:r>
            <w:r w:rsidRPr="00011E7D">
              <w:rPr>
                <w:rFonts w:eastAsia="新宋体"/>
                <w:color w:val="000000" w:themeColor="text1"/>
                <w:sz w:val="24"/>
                <w:szCs w:val="24"/>
              </w:rPr>
              <w:t>,</w:t>
            </w:r>
            <w:r w:rsidRPr="00011E7D">
              <w:rPr>
                <w:rFonts w:eastAsia="新宋体" w:hint="eastAsia"/>
                <w:color w:val="000000" w:themeColor="text1"/>
                <w:sz w:val="24"/>
                <w:szCs w:val="24"/>
              </w:rPr>
              <w:t xml:space="preserve"> et al. Silver-Catalyzed Radical Tandem Cyclization for the Synthesis of 3,4-Disubstituted Dihydroquinolin-2(1</w:t>
            </w:r>
            <w:r w:rsidRPr="00011E7D">
              <w:rPr>
                <w:rStyle w:val="a8"/>
                <w:rFonts w:eastAsia="新宋体"/>
                <w:color w:val="000000" w:themeColor="text1"/>
                <w:sz w:val="24"/>
                <w:szCs w:val="24"/>
                <w:u w:val="single"/>
              </w:rPr>
              <w:t>H</w:t>
            </w:r>
            <w:r w:rsidRPr="00011E7D">
              <w:rPr>
                <w:rFonts w:eastAsia="新宋体" w:hint="eastAsia"/>
                <w:color w:val="000000" w:themeColor="text1"/>
                <w:sz w:val="24"/>
                <w:szCs w:val="24"/>
              </w:rPr>
              <w:t xml:space="preserve">)-ones, </w:t>
            </w:r>
            <w:r w:rsidRPr="00011E7D">
              <w:rPr>
                <w:rStyle w:val="a8"/>
                <w:rFonts w:eastAsia="新宋体"/>
                <w:color w:val="000000" w:themeColor="text1"/>
                <w:sz w:val="24"/>
                <w:szCs w:val="24"/>
              </w:rPr>
              <w:t>Org. Lett.</w:t>
            </w:r>
            <w:r w:rsidRPr="00011E7D">
              <w:rPr>
                <w:rFonts w:eastAsia="新宋体"/>
                <w:color w:val="000000" w:themeColor="text1"/>
                <w:sz w:val="24"/>
                <w:szCs w:val="24"/>
              </w:rPr>
              <w:t>,</w:t>
            </w:r>
            <w:r w:rsidRPr="00011E7D">
              <w:rPr>
                <w:rFonts w:eastAsia="新宋体" w:hint="eastAsia"/>
                <w:b/>
                <w:color w:val="000000" w:themeColor="text1"/>
                <w:sz w:val="24"/>
                <w:szCs w:val="24"/>
              </w:rPr>
              <w:t xml:space="preserve"> </w:t>
            </w:r>
            <w:r w:rsidRPr="00011E7D">
              <w:rPr>
                <w:rFonts w:eastAsia="新宋体"/>
                <w:b/>
                <w:color w:val="000000" w:themeColor="text1"/>
                <w:sz w:val="24"/>
                <w:szCs w:val="24"/>
              </w:rPr>
              <w:t>2014</w:t>
            </w:r>
            <w:r w:rsidRPr="00011E7D">
              <w:rPr>
                <w:rFonts w:eastAsia="新宋体"/>
                <w:color w:val="000000" w:themeColor="text1"/>
                <w:sz w:val="24"/>
                <w:szCs w:val="24"/>
              </w:rPr>
              <w:t>,</w:t>
            </w:r>
            <w:r w:rsidRPr="00011E7D">
              <w:rPr>
                <w:rFonts w:eastAsia="新宋体" w:hint="eastAsia"/>
                <w:color w:val="000000" w:themeColor="text1"/>
                <w:sz w:val="24"/>
                <w:szCs w:val="24"/>
              </w:rPr>
              <w:t xml:space="preserve"> </w:t>
            </w:r>
            <w:r w:rsidRPr="00011E7D">
              <w:rPr>
                <w:rStyle w:val="a8"/>
                <w:rFonts w:eastAsia="新宋体"/>
                <w:i w:val="0"/>
                <w:color w:val="000000" w:themeColor="text1"/>
                <w:sz w:val="24"/>
                <w:szCs w:val="24"/>
              </w:rPr>
              <w:t>16</w:t>
            </w:r>
            <w:r w:rsidRPr="00011E7D">
              <w:rPr>
                <w:rFonts w:eastAsia="新宋体"/>
                <w:color w:val="000000" w:themeColor="text1"/>
                <w:sz w:val="24"/>
                <w:szCs w:val="24"/>
              </w:rPr>
              <w:t>(1), 204–207.</w:t>
            </w:r>
          </w:p>
          <w:p w:rsidR="00011E7D" w:rsidRPr="00011E7D" w:rsidRDefault="00011E7D" w:rsidP="00011E7D">
            <w:pPr>
              <w:widowControl/>
              <w:numPr>
                <w:ilvl w:val="0"/>
                <w:numId w:val="3"/>
              </w:numPr>
              <w:spacing w:line="360" w:lineRule="auto"/>
              <w:rPr>
                <w:sz w:val="24"/>
                <w:szCs w:val="24"/>
              </w:rPr>
            </w:pPr>
            <w:r w:rsidRPr="00011E7D">
              <w:rPr>
                <w:sz w:val="24"/>
              </w:rPr>
              <w:t xml:space="preserve">Hongyan Wang, </w:t>
            </w:r>
            <w:r w:rsidRPr="00011E7D">
              <w:rPr>
                <w:b/>
                <w:sz w:val="24"/>
              </w:rPr>
              <w:t>Liangru Yang</w:t>
            </w:r>
            <w:r w:rsidRPr="00011E7D">
              <w:rPr>
                <w:sz w:val="24"/>
              </w:rPr>
              <w:t xml:space="preserve">, Yongmei Xiao, </w:t>
            </w:r>
            <w:r w:rsidRPr="00011E7D">
              <w:rPr>
                <w:rFonts w:hint="eastAsia"/>
                <w:sz w:val="24"/>
              </w:rPr>
              <w:t>et al.</w:t>
            </w:r>
            <w:r w:rsidRPr="00011E7D">
              <w:rPr>
                <w:sz w:val="24"/>
              </w:rPr>
              <w:t xml:space="preserve"> Synthesis of Novel Fatty Amide Analogues of Troxerutin Catalyzed by Lipase in Organic Medium</w:t>
            </w:r>
            <w:r w:rsidRPr="00011E7D">
              <w:rPr>
                <w:rFonts w:hint="eastAsia"/>
                <w:sz w:val="24"/>
              </w:rPr>
              <w:t xml:space="preserve">. </w:t>
            </w:r>
            <w:r w:rsidRPr="00011E7D">
              <w:rPr>
                <w:i/>
                <w:sz w:val="24"/>
              </w:rPr>
              <w:t>Chin. J. Org. Chem.,</w:t>
            </w:r>
            <w:r w:rsidRPr="00011E7D">
              <w:rPr>
                <w:sz w:val="24"/>
              </w:rPr>
              <w:t xml:space="preserve"> </w:t>
            </w:r>
            <w:r w:rsidRPr="00011E7D">
              <w:rPr>
                <w:b/>
                <w:sz w:val="24"/>
              </w:rPr>
              <w:t>2014</w:t>
            </w:r>
            <w:r w:rsidRPr="00011E7D">
              <w:rPr>
                <w:sz w:val="24"/>
              </w:rPr>
              <w:t>, 34</w:t>
            </w:r>
            <w:r w:rsidRPr="00011E7D">
              <w:rPr>
                <w:rFonts w:hint="eastAsia"/>
                <w:sz w:val="24"/>
              </w:rPr>
              <w:t xml:space="preserve">, </w:t>
            </w:r>
            <w:r w:rsidRPr="00011E7D">
              <w:rPr>
                <w:sz w:val="24"/>
              </w:rPr>
              <w:t>355</w:t>
            </w:r>
            <w:r w:rsidRPr="00011E7D">
              <w:rPr>
                <w:rFonts w:ascii="CMR9" w:hAnsi="CMR9"/>
                <w:color w:val="000000"/>
                <w:sz w:val="24"/>
              </w:rPr>
              <w:t>–</w:t>
            </w:r>
            <w:r w:rsidRPr="00011E7D">
              <w:rPr>
                <w:sz w:val="24"/>
              </w:rPr>
              <w:t>361.</w:t>
            </w:r>
            <w:r w:rsidRPr="00011E7D">
              <w:rPr>
                <w:rFonts w:eastAsia="新宋体"/>
                <w:color w:val="000000" w:themeColor="text1"/>
                <w:sz w:val="24"/>
                <w:szCs w:val="24"/>
              </w:rPr>
              <w:t xml:space="preserve"> </w:t>
            </w:r>
          </w:p>
          <w:p w:rsidR="00011E7D" w:rsidRDefault="00011E7D" w:rsidP="00011E7D">
            <w:pPr>
              <w:widowControl/>
              <w:numPr>
                <w:ilvl w:val="0"/>
                <w:numId w:val="3"/>
              </w:numPr>
              <w:spacing w:line="360" w:lineRule="auto"/>
              <w:rPr>
                <w:sz w:val="24"/>
                <w:szCs w:val="24"/>
              </w:rPr>
            </w:pPr>
            <w:r w:rsidRPr="00011E7D">
              <w:rPr>
                <w:rFonts w:eastAsia="新宋体"/>
                <w:color w:val="000000" w:themeColor="text1"/>
                <w:sz w:val="24"/>
                <w:szCs w:val="24"/>
              </w:rPr>
              <w:t xml:space="preserve">Wen-Peng Mai,* Ji-Tao Wang, </w:t>
            </w:r>
            <w:r w:rsidRPr="00CE1249">
              <w:rPr>
                <w:rFonts w:eastAsia="新宋体"/>
                <w:b/>
                <w:color w:val="000000" w:themeColor="text1"/>
                <w:sz w:val="24"/>
                <w:szCs w:val="24"/>
              </w:rPr>
              <w:t>Liang-Ru Yang</w:t>
            </w:r>
            <w:r w:rsidRPr="00011E7D">
              <w:rPr>
                <w:rFonts w:eastAsia="新宋体" w:hint="eastAsia"/>
                <w:color w:val="000000" w:themeColor="text1"/>
                <w:sz w:val="24"/>
                <w:szCs w:val="24"/>
              </w:rPr>
              <w:t xml:space="preserve"> et al. </w:t>
            </w:r>
            <w:r w:rsidRPr="00011E7D">
              <w:rPr>
                <w:rFonts w:eastAsia="新宋体"/>
                <w:color w:val="000000" w:themeColor="text1"/>
                <w:sz w:val="24"/>
                <w:szCs w:val="24"/>
              </w:rPr>
              <w:t>Progress in Synthesis of Oxindoles by Radical Addition-Cyclization</w:t>
            </w:r>
            <w:r w:rsidRPr="00011E7D">
              <w:rPr>
                <w:rFonts w:eastAsia="新宋体" w:hint="eastAsia"/>
                <w:color w:val="000000" w:themeColor="text1"/>
                <w:sz w:val="24"/>
                <w:szCs w:val="24"/>
              </w:rPr>
              <w:t xml:space="preserve">, </w:t>
            </w:r>
            <w:r w:rsidRPr="00011E7D">
              <w:rPr>
                <w:rStyle w:val="a8"/>
                <w:rFonts w:eastAsia="新宋体"/>
                <w:color w:val="000000" w:themeColor="text1"/>
                <w:sz w:val="24"/>
                <w:szCs w:val="24"/>
              </w:rPr>
              <w:t>Chin. J. Org. Chem.</w:t>
            </w:r>
            <w:r w:rsidRPr="00011E7D">
              <w:rPr>
                <w:rStyle w:val="a9"/>
                <w:rFonts w:eastAsia="新宋体"/>
                <w:color w:val="000000" w:themeColor="text1"/>
                <w:sz w:val="24"/>
                <w:szCs w:val="24"/>
              </w:rPr>
              <w:t xml:space="preserve"> 2014</w:t>
            </w:r>
            <w:r w:rsidRPr="00011E7D">
              <w:rPr>
                <w:rFonts w:eastAsia="新宋体"/>
                <w:color w:val="000000" w:themeColor="text1"/>
                <w:sz w:val="24"/>
                <w:szCs w:val="24"/>
              </w:rPr>
              <w:t>, 34, 1958-1965.</w:t>
            </w:r>
          </w:p>
          <w:p w:rsidR="008507C1" w:rsidRPr="00011E7D" w:rsidRDefault="00750192" w:rsidP="00011E7D">
            <w:pPr>
              <w:widowControl/>
              <w:numPr>
                <w:ilvl w:val="0"/>
                <w:numId w:val="3"/>
              </w:numPr>
              <w:spacing w:line="360" w:lineRule="auto"/>
              <w:rPr>
                <w:sz w:val="24"/>
                <w:szCs w:val="24"/>
              </w:rPr>
            </w:pPr>
            <w:r w:rsidRPr="00011E7D">
              <w:rPr>
                <w:b/>
                <w:sz w:val="24"/>
                <w:szCs w:val="24"/>
              </w:rPr>
              <w:t>Liangru Yang</w:t>
            </w:r>
            <w:r w:rsidRPr="00011E7D">
              <w:rPr>
                <w:sz w:val="24"/>
                <w:szCs w:val="24"/>
              </w:rPr>
              <w:t xml:space="preserve">*, Dong Wei, Wenpeng Mai, </w:t>
            </w:r>
            <w:r w:rsidRPr="00011E7D">
              <w:rPr>
                <w:rFonts w:hint="eastAsia"/>
                <w:sz w:val="24"/>
                <w:szCs w:val="24"/>
              </w:rPr>
              <w:t xml:space="preserve">et al. </w:t>
            </w:r>
            <w:r w:rsidR="001C0C8E" w:rsidRPr="00011E7D">
              <w:rPr>
                <w:sz w:val="24"/>
                <w:szCs w:val="24"/>
              </w:rPr>
              <w:t>Development on the Synthesis of Ring Expanded N-Heterocyclic Carbene Precursors</w:t>
            </w:r>
            <w:r w:rsidR="00240E5F" w:rsidRPr="00011E7D">
              <w:rPr>
                <w:rFonts w:hint="eastAsia"/>
                <w:sz w:val="24"/>
                <w:szCs w:val="24"/>
              </w:rPr>
              <w:t xml:space="preserve"> [J].</w:t>
            </w:r>
            <w:r w:rsidR="001C0C8E" w:rsidRPr="00011E7D">
              <w:rPr>
                <w:sz w:val="24"/>
                <w:szCs w:val="24"/>
              </w:rPr>
              <w:t xml:space="preserve"> </w:t>
            </w:r>
            <w:r w:rsidR="001C0C8E" w:rsidRPr="00011E7D">
              <w:rPr>
                <w:i/>
                <w:sz w:val="24"/>
                <w:szCs w:val="24"/>
              </w:rPr>
              <w:t>Chin. J. Org. Chem.</w:t>
            </w:r>
            <w:r w:rsidR="001C0C8E" w:rsidRPr="00011E7D">
              <w:rPr>
                <w:sz w:val="24"/>
                <w:szCs w:val="24"/>
              </w:rPr>
              <w:t xml:space="preserve"> </w:t>
            </w:r>
            <w:r w:rsidR="001C0C8E" w:rsidRPr="00011E7D">
              <w:rPr>
                <w:b/>
                <w:sz w:val="24"/>
                <w:szCs w:val="24"/>
              </w:rPr>
              <w:t>2013</w:t>
            </w:r>
            <w:r w:rsidR="001C0C8E" w:rsidRPr="00011E7D">
              <w:rPr>
                <w:sz w:val="24"/>
                <w:szCs w:val="24"/>
              </w:rPr>
              <w:t>, 33(11), 943-953.</w:t>
            </w:r>
          </w:p>
          <w:p w:rsidR="006214AB" w:rsidRDefault="006214AB" w:rsidP="00DF761C">
            <w:pPr>
              <w:widowControl/>
              <w:spacing w:line="360" w:lineRule="auto"/>
              <w:rPr>
                <w:b/>
                <w:sz w:val="24"/>
                <w:szCs w:val="24"/>
              </w:rPr>
            </w:pPr>
          </w:p>
          <w:p w:rsidR="006214AB" w:rsidRDefault="006214AB" w:rsidP="00DF761C">
            <w:pPr>
              <w:widowControl/>
              <w:spacing w:line="360" w:lineRule="auto"/>
              <w:rPr>
                <w:b/>
                <w:sz w:val="24"/>
                <w:szCs w:val="24"/>
              </w:rPr>
            </w:pPr>
          </w:p>
          <w:p w:rsidR="006E729D" w:rsidRPr="00DF761C" w:rsidRDefault="00DF761C" w:rsidP="00DF761C">
            <w:pPr>
              <w:widowControl/>
              <w:spacing w:line="360" w:lineRule="auto"/>
              <w:rPr>
                <w:b/>
                <w:sz w:val="24"/>
                <w:szCs w:val="24"/>
              </w:rPr>
            </w:pPr>
            <w:r>
              <w:rPr>
                <w:rFonts w:hint="eastAsia"/>
                <w:b/>
                <w:sz w:val="24"/>
                <w:szCs w:val="24"/>
              </w:rPr>
              <w:lastRenderedPageBreak/>
              <w:t>参与完成的</w:t>
            </w:r>
            <w:r w:rsidR="006E729D" w:rsidRPr="00DF761C">
              <w:rPr>
                <w:b/>
                <w:sz w:val="24"/>
                <w:szCs w:val="24"/>
              </w:rPr>
              <w:t>鉴定</w:t>
            </w:r>
            <w:r>
              <w:rPr>
                <w:rFonts w:hint="eastAsia"/>
                <w:b/>
                <w:sz w:val="24"/>
                <w:szCs w:val="24"/>
              </w:rPr>
              <w:t>项目</w:t>
            </w:r>
            <w:r w:rsidR="006E729D" w:rsidRPr="00DF761C">
              <w:rPr>
                <w:b/>
                <w:sz w:val="24"/>
                <w:szCs w:val="24"/>
              </w:rPr>
              <w:t>：</w:t>
            </w:r>
          </w:p>
          <w:p w:rsidR="00EE57CD" w:rsidRPr="00DF761C" w:rsidRDefault="00EE57CD" w:rsidP="00DF761C">
            <w:pPr>
              <w:numPr>
                <w:ilvl w:val="0"/>
                <w:numId w:val="5"/>
              </w:numPr>
              <w:spacing w:line="360" w:lineRule="auto"/>
              <w:rPr>
                <w:sz w:val="24"/>
                <w:szCs w:val="24"/>
              </w:rPr>
            </w:pPr>
            <w:r w:rsidRPr="00DF761C">
              <w:rPr>
                <w:sz w:val="24"/>
                <w:szCs w:val="24"/>
              </w:rPr>
              <w:t>从干红辣椒中提取辣椒红素工艺研究，河南省科技厅鉴定，第</w:t>
            </w:r>
            <w:r w:rsidR="0046797F">
              <w:rPr>
                <w:rFonts w:hint="eastAsia"/>
                <w:sz w:val="24"/>
                <w:szCs w:val="24"/>
              </w:rPr>
              <w:t>1</w:t>
            </w:r>
            <w:r w:rsidRPr="00DF761C">
              <w:rPr>
                <w:sz w:val="24"/>
                <w:szCs w:val="24"/>
              </w:rPr>
              <w:t>完成人；</w:t>
            </w:r>
          </w:p>
          <w:p w:rsidR="00B9594A" w:rsidRPr="00DF761C" w:rsidRDefault="00EE57CD" w:rsidP="00DF761C">
            <w:pPr>
              <w:numPr>
                <w:ilvl w:val="0"/>
                <w:numId w:val="5"/>
              </w:numPr>
              <w:spacing w:line="360" w:lineRule="auto"/>
              <w:rPr>
                <w:sz w:val="24"/>
                <w:szCs w:val="24"/>
              </w:rPr>
            </w:pPr>
            <w:r w:rsidRPr="00DF761C">
              <w:rPr>
                <w:sz w:val="24"/>
                <w:szCs w:val="24"/>
              </w:rPr>
              <w:t>非水介质中超声促进的酶催化曲克芦丁酯的合成研究</w:t>
            </w:r>
            <w:r w:rsidR="00A0333C" w:rsidRPr="00DF761C">
              <w:rPr>
                <w:sz w:val="24"/>
                <w:szCs w:val="24"/>
              </w:rPr>
              <w:t>，</w:t>
            </w:r>
            <w:r w:rsidRPr="00DF761C">
              <w:rPr>
                <w:sz w:val="24"/>
                <w:szCs w:val="24"/>
              </w:rPr>
              <w:t>河南省科技厅鉴定，第</w:t>
            </w:r>
            <w:r w:rsidR="0046797F">
              <w:rPr>
                <w:rFonts w:hint="eastAsia"/>
                <w:sz w:val="24"/>
                <w:szCs w:val="24"/>
              </w:rPr>
              <w:t>2</w:t>
            </w:r>
            <w:r w:rsidRPr="00DF761C">
              <w:rPr>
                <w:sz w:val="24"/>
                <w:szCs w:val="24"/>
              </w:rPr>
              <w:t>完成人；</w:t>
            </w:r>
          </w:p>
          <w:p w:rsidR="00EE57CD" w:rsidRPr="00DF761C" w:rsidRDefault="00B9594A" w:rsidP="006214AB">
            <w:pPr>
              <w:numPr>
                <w:ilvl w:val="0"/>
                <w:numId w:val="5"/>
              </w:numPr>
              <w:spacing w:line="360" w:lineRule="auto"/>
              <w:rPr>
                <w:sz w:val="24"/>
                <w:szCs w:val="24"/>
              </w:rPr>
            </w:pPr>
            <w:r w:rsidRPr="00DF761C">
              <w:rPr>
                <w:kern w:val="0"/>
                <w:sz w:val="24"/>
                <w:szCs w:val="24"/>
              </w:rPr>
              <w:t>酶催化的含氮曲克芦丁衍生物的合成研究，</w:t>
            </w:r>
            <w:r w:rsidRPr="00DF761C">
              <w:rPr>
                <w:sz w:val="24"/>
                <w:szCs w:val="24"/>
              </w:rPr>
              <w:t>河南省科技厅鉴定，第</w:t>
            </w:r>
            <w:r w:rsidR="0046797F">
              <w:rPr>
                <w:rFonts w:hint="eastAsia"/>
                <w:sz w:val="24"/>
                <w:szCs w:val="24"/>
              </w:rPr>
              <w:t>3</w:t>
            </w:r>
            <w:r w:rsidRPr="00DF761C">
              <w:rPr>
                <w:sz w:val="24"/>
                <w:szCs w:val="24"/>
              </w:rPr>
              <w:t>完成人；</w:t>
            </w:r>
          </w:p>
          <w:p w:rsidR="00AA43F8" w:rsidRPr="006214AB" w:rsidRDefault="00E651E4" w:rsidP="00AA43F8">
            <w:pPr>
              <w:spacing w:line="360" w:lineRule="auto"/>
              <w:rPr>
                <w:b/>
                <w:sz w:val="24"/>
                <w:szCs w:val="24"/>
              </w:rPr>
            </w:pPr>
            <w:r>
              <w:rPr>
                <w:rFonts w:hint="eastAsia"/>
                <w:b/>
                <w:sz w:val="24"/>
                <w:szCs w:val="24"/>
              </w:rPr>
              <w:t>申请</w:t>
            </w:r>
            <w:r w:rsidR="00AA43F8" w:rsidRPr="006214AB">
              <w:rPr>
                <w:rFonts w:hint="eastAsia"/>
                <w:b/>
                <w:sz w:val="24"/>
                <w:szCs w:val="24"/>
              </w:rPr>
              <w:t>发明专利：</w:t>
            </w:r>
          </w:p>
          <w:p w:rsidR="00AA43F8" w:rsidRPr="006214AB" w:rsidRDefault="00AA43F8" w:rsidP="006214AB">
            <w:pPr>
              <w:pStyle w:val="aa"/>
              <w:numPr>
                <w:ilvl w:val="0"/>
                <w:numId w:val="19"/>
              </w:numPr>
              <w:spacing w:line="360" w:lineRule="auto"/>
              <w:ind w:left="357" w:firstLineChars="0" w:hanging="357"/>
              <w:rPr>
                <w:rFonts w:eastAsia="宋体"/>
                <w:sz w:val="24"/>
                <w:szCs w:val="24"/>
              </w:rPr>
            </w:pPr>
            <w:r w:rsidRPr="006214AB">
              <w:rPr>
                <w:rFonts w:hint="eastAsia"/>
                <w:sz w:val="24"/>
                <w:szCs w:val="24"/>
              </w:rPr>
              <w:t>含吡啶甲基的扩环氮杂环卡宾钯化合物，</w:t>
            </w:r>
            <w:r w:rsidRPr="0046797F">
              <w:rPr>
                <w:rFonts w:hint="eastAsia"/>
                <w:b/>
                <w:sz w:val="24"/>
                <w:szCs w:val="24"/>
              </w:rPr>
              <w:t>杨亮茹</w:t>
            </w:r>
            <w:r w:rsidRPr="006214AB">
              <w:rPr>
                <w:rFonts w:hint="eastAsia"/>
                <w:sz w:val="24"/>
                <w:szCs w:val="24"/>
              </w:rPr>
              <w:t>，买文鹏，肖咏梅等</w:t>
            </w:r>
            <w:bookmarkStart w:id="3" w:name="OLE_LINK21"/>
            <w:bookmarkStart w:id="4" w:name="OLE_LINK22"/>
            <w:r w:rsidR="006214AB">
              <w:rPr>
                <w:rFonts w:hint="eastAsia"/>
                <w:sz w:val="24"/>
                <w:szCs w:val="24"/>
              </w:rPr>
              <w:t>；</w:t>
            </w:r>
          </w:p>
          <w:p w:rsidR="00290EED" w:rsidRPr="003E7671" w:rsidRDefault="00D166CB" w:rsidP="0046797F">
            <w:pPr>
              <w:pStyle w:val="aa"/>
              <w:numPr>
                <w:ilvl w:val="0"/>
                <w:numId w:val="19"/>
              </w:numPr>
              <w:spacing w:line="360" w:lineRule="auto"/>
              <w:ind w:left="357" w:firstLineChars="0" w:hanging="357"/>
              <w:rPr>
                <w:sz w:val="24"/>
                <w:szCs w:val="24"/>
              </w:rPr>
            </w:pPr>
            <w:r w:rsidRPr="006214AB">
              <w:rPr>
                <w:rFonts w:hint="eastAsia"/>
                <w:sz w:val="24"/>
                <w:szCs w:val="24"/>
              </w:rPr>
              <w:t>含杂芳基的螯合型</w:t>
            </w:r>
            <w:bookmarkEnd w:id="3"/>
            <w:bookmarkEnd w:id="4"/>
            <w:r w:rsidRPr="006214AB">
              <w:rPr>
                <w:rFonts w:hint="eastAsia"/>
                <w:sz w:val="24"/>
                <w:szCs w:val="24"/>
              </w:rPr>
              <w:t>氮杂环卡宾钯化合物及其制备方法，</w:t>
            </w:r>
            <w:r w:rsidRPr="0046797F">
              <w:rPr>
                <w:rFonts w:hint="eastAsia"/>
                <w:b/>
                <w:sz w:val="24"/>
                <w:szCs w:val="24"/>
              </w:rPr>
              <w:t>杨亮茹</w:t>
            </w:r>
            <w:r w:rsidRPr="006214AB">
              <w:rPr>
                <w:rFonts w:hint="eastAsia"/>
                <w:sz w:val="24"/>
                <w:szCs w:val="24"/>
              </w:rPr>
              <w:t>，</w:t>
            </w:r>
            <w:r w:rsidR="0046797F">
              <w:rPr>
                <w:rFonts w:hint="eastAsia"/>
                <w:sz w:val="24"/>
                <w:szCs w:val="24"/>
              </w:rPr>
              <w:t>袁金伟</w:t>
            </w:r>
            <w:r w:rsidRPr="006214AB">
              <w:rPr>
                <w:rFonts w:hint="eastAsia"/>
                <w:sz w:val="24"/>
                <w:szCs w:val="24"/>
              </w:rPr>
              <w:t>，肖咏梅等</w:t>
            </w:r>
            <w:r w:rsidR="006214AB">
              <w:rPr>
                <w:rFonts w:hint="eastAsia"/>
                <w:sz w:val="24"/>
                <w:szCs w:val="24"/>
              </w:rPr>
              <w:t>。</w:t>
            </w:r>
          </w:p>
        </w:tc>
      </w:tr>
      <w:tr w:rsidR="006438A0" w:rsidRPr="00813472">
        <w:trPr>
          <w:trHeight w:val="2946"/>
          <w:jc w:val="center"/>
        </w:trPr>
        <w:tc>
          <w:tcPr>
            <w:tcW w:w="899" w:type="dxa"/>
            <w:vAlign w:val="center"/>
          </w:tcPr>
          <w:p w:rsidR="006438A0" w:rsidRPr="00813472" w:rsidRDefault="006438A0" w:rsidP="006438A0">
            <w:pPr>
              <w:snapToGrid w:val="0"/>
              <w:jc w:val="center"/>
              <w:rPr>
                <w:sz w:val="24"/>
                <w:szCs w:val="24"/>
              </w:rPr>
            </w:pPr>
            <w:r w:rsidRPr="00813472">
              <w:rPr>
                <w:sz w:val="24"/>
                <w:szCs w:val="24"/>
              </w:rPr>
              <w:lastRenderedPageBreak/>
              <w:t>1-4</w:t>
            </w:r>
          </w:p>
          <w:p w:rsidR="006438A0" w:rsidRPr="00813472" w:rsidRDefault="006438A0" w:rsidP="006438A0">
            <w:pPr>
              <w:snapToGrid w:val="0"/>
              <w:jc w:val="center"/>
              <w:rPr>
                <w:sz w:val="24"/>
                <w:szCs w:val="24"/>
              </w:rPr>
            </w:pPr>
            <w:r w:rsidRPr="00813472">
              <w:rPr>
                <w:sz w:val="24"/>
                <w:szCs w:val="24"/>
              </w:rPr>
              <w:t>外语</w:t>
            </w:r>
          </w:p>
          <w:p w:rsidR="006438A0" w:rsidRPr="00813472" w:rsidRDefault="006438A0" w:rsidP="006438A0">
            <w:pPr>
              <w:snapToGrid w:val="0"/>
              <w:jc w:val="center"/>
              <w:rPr>
                <w:sz w:val="24"/>
                <w:szCs w:val="24"/>
              </w:rPr>
            </w:pPr>
            <w:r w:rsidRPr="00813472">
              <w:rPr>
                <w:sz w:val="24"/>
                <w:szCs w:val="24"/>
              </w:rPr>
              <w:t>水平</w:t>
            </w:r>
          </w:p>
          <w:p w:rsidR="006438A0" w:rsidRPr="00813472" w:rsidRDefault="006438A0" w:rsidP="006438A0">
            <w:pPr>
              <w:snapToGrid w:val="0"/>
              <w:jc w:val="center"/>
              <w:rPr>
                <w:sz w:val="24"/>
                <w:szCs w:val="24"/>
              </w:rPr>
            </w:pPr>
            <w:r w:rsidRPr="00813472">
              <w:rPr>
                <w:sz w:val="24"/>
                <w:szCs w:val="24"/>
              </w:rPr>
              <w:t>及</w:t>
            </w:r>
          </w:p>
          <w:p w:rsidR="006438A0" w:rsidRPr="00813472" w:rsidRDefault="006438A0" w:rsidP="006438A0">
            <w:pPr>
              <w:snapToGrid w:val="0"/>
              <w:jc w:val="center"/>
              <w:rPr>
                <w:sz w:val="24"/>
                <w:szCs w:val="24"/>
              </w:rPr>
            </w:pPr>
            <w:r w:rsidRPr="00813472">
              <w:rPr>
                <w:sz w:val="24"/>
                <w:szCs w:val="24"/>
              </w:rPr>
              <w:t>双语</w:t>
            </w:r>
          </w:p>
          <w:p w:rsidR="006438A0" w:rsidRPr="00813472" w:rsidRDefault="006438A0" w:rsidP="006438A0">
            <w:pPr>
              <w:snapToGrid w:val="0"/>
              <w:jc w:val="center"/>
              <w:rPr>
                <w:sz w:val="24"/>
                <w:szCs w:val="24"/>
              </w:rPr>
            </w:pPr>
            <w:r w:rsidRPr="00813472">
              <w:rPr>
                <w:sz w:val="24"/>
                <w:szCs w:val="24"/>
              </w:rPr>
              <w:t>教学</w:t>
            </w:r>
          </w:p>
        </w:tc>
        <w:tc>
          <w:tcPr>
            <w:tcW w:w="8101" w:type="dxa"/>
            <w:gridSpan w:val="6"/>
          </w:tcPr>
          <w:p w:rsidR="006438A0" w:rsidRPr="002A6168" w:rsidRDefault="006438A0" w:rsidP="002A6168">
            <w:pPr>
              <w:widowControl/>
              <w:spacing w:line="360" w:lineRule="auto"/>
              <w:rPr>
                <w:b/>
                <w:sz w:val="24"/>
                <w:szCs w:val="24"/>
              </w:rPr>
            </w:pPr>
            <w:r w:rsidRPr="002A6168">
              <w:rPr>
                <w:b/>
                <w:sz w:val="24"/>
                <w:szCs w:val="24"/>
              </w:rPr>
              <w:t>国外学习经历；双语教学经历（含课程名称、学时数、学生数、开设时间）</w:t>
            </w:r>
          </w:p>
          <w:p w:rsidR="006F0434" w:rsidRDefault="006F0434" w:rsidP="002A6168">
            <w:pPr>
              <w:widowControl/>
              <w:spacing w:line="360" w:lineRule="auto"/>
              <w:ind w:firstLineChars="200" w:firstLine="480"/>
              <w:rPr>
                <w:sz w:val="24"/>
                <w:szCs w:val="24"/>
              </w:rPr>
            </w:pPr>
            <w:r>
              <w:rPr>
                <w:rFonts w:hint="eastAsia"/>
                <w:sz w:val="24"/>
                <w:szCs w:val="24"/>
              </w:rPr>
              <w:t xml:space="preserve">2003.09-2004.09 </w:t>
            </w:r>
            <w:r>
              <w:rPr>
                <w:rFonts w:hint="eastAsia"/>
                <w:sz w:val="24"/>
                <w:szCs w:val="24"/>
              </w:rPr>
              <w:t>奥地利因斯布鲁克大学化学系博士后</w:t>
            </w:r>
            <w:r w:rsidR="00BA5C73">
              <w:rPr>
                <w:rFonts w:hint="eastAsia"/>
                <w:sz w:val="24"/>
                <w:szCs w:val="24"/>
              </w:rPr>
              <w:t>；</w:t>
            </w:r>
          </w:p>
          <w:p w:rsidR="006F0434" w:rsidRDefault="006F0434" w:rsidP="002A6168">
            <w:pPr>
              <w:widowControl/>
              <w:spacing w:line="360" w:lineRule="auto"/>
              <w:ind w:firstLineChars="200" w:firstLine="480"/>
              <w:rPr>
                <w:sz w:val="24"/>
                <w:szCs w:val="24"/>
              </w:rPr>
            </w:pPr>
            <w:r>
              <w:rPr>
                <w:rFonts w:hint="eastAsia"/>
                <w:sz w:val="24"/>
                <w:szCs w:val="24"/>
              </w:rPr>
              <w:t xml:space="preserve">2004.10-2007.07 </w:t>
            </w:r>
            <w:r>
              <w:rPr>
                <w:rFonts w:hint="eastAsia"/>
                <w:sz w:val="24"/>
                <w:szCs w:val="24"/>
              </w:rPr>
              <w:t>瑞士弗里堡大学化学系博士后</w:t>
            </w:r>
            <w:r w:rsidR="00BA5C73">
              <w:rPr>
                <w:rFonts w:hint="eastAsia"/>
                <w:sz w:val="24"/>
                <w:szCs w:val="24"/>
              </w:rPr>
              <w:t>；</w:t>
            </w:r>
          </w:p>
          <w:p w:rsidR="00BA5C73" w:rsidRPr="00BA5C73" w:rsidRDefault="001022DD" w:rsidP="002A6168">
            <w:pPr>
              <w:widowControl/>
              <w:spacing w:line="360" w:lineRule="auto"/>
              <w:ind w:firstLineChars="200" w:firstLine="480"/>
              <w:rPr>
                <w:sz w:val="24"/>
                <w:szCs w:val="24"/>
              </w:rPr>
            </w:pPr>
            <w:r>
              <w:rPr>
                <w:rFonts w:hint="eastAsia"/>
                <w:sz w:val="24"/>
                <w:szCs w:val="24"/>
              </w:rPr>
              <w:t>20</w:t>
            </w:r>
            <w:r w:rsidR="00B9594A">
              <w:rPr>
                <w:rFonts w:hint="eastAsia"/>
                <w:sz w:val="24"/>
                <w:szCs w:val="24"/>
              </w:rPr>
              <w:t>0</w:t>
            </w:r>
            <w:r w:rsidR="00BA5C73">
              <w:rPr>
                <w:rFonts w:hint="eastAsia"/>
                <w:sz w:val="24"/>
                <w:szCs w:val="24"/>
              </w:rPr>
              <w:t>8</w:t>
            </w:r>
            <w:r>
              <w:rPr>
                <w:rFonts w:hint="eastAsia"/>
                <w:sz w:val="24"/>
                <w:szCs w:val="24"/>
              </w:rPr>
              <w:t>年</w:t>
            </w:r>
            <w:r>
              <w:rPr>
                <w:rFonts w:hint="eastAsia"/>
                <w:sz w:val="24"/>
                <w:szCs w:val="24"/>
              </w:rPr>
              <w:t>9</w:t>
            </w:r>
            <w:r>
              <w:rPr>
                <w:rFonts w:hint="eastAsia"/>
                <w:sz w:val="24"/>
                <w:szCs w:val="24"/>
              </w:rPr>
              <w:t>月开设研究生《立体化学》双语课程，</w:t>
            </w:r>
            <w:r w:rsidR="00BA5C73">
              <w:rPr>
                <w:rFonts w:hint="eastAsia"/>
                <w:sz w:val="24"/>
                <w:szCs w:val="24"/>
              </w:rPr>
              <w:t>40</w:t>
            </w:r>
            <w:r w:rsidR="007F68AD">
              <w:rPr>
                <w:rFonts w:hint="eastAsia"/>
                <w:sz w:val="24"/>
                <w:szCs w:val="24"/>
              </w:rPr>
              <w:t>学</w:t>
            </w:r>
            <w:r w:rsidR="00BA5C73">
              <w:rPr>
                <w:rFonts w:hint="eastAsia"/>
                <w:sz w:val="24"/>
                <w:szCs w:val="24"/>
              </w:rPr>
              <w:t>时，</w:t>
            </w:r>
            <w:r w:rsidR="00BA5C73">
              <w:rPr>
                <w:rFonts w:hint="eastAsia"/>
                <w:sz w:val="24"/>
                <w:szCs w:val="24"/>
              </w:rPr>
              <w:t>18</w:t>
            </w:r>
            <w:r w:rsidR="00BA5C73">
              <w:rPr>
                <w:rFonts w:hint="eastAsia"/>
                <w:sz w:val="24"/>
                <w:szCs w:val="24"/>
              </w:rPr>
              <w:t>名学生；</w:t>
            </w:r>
          </w:p>
          <w:p w:rsidR="00926E42" w:rsidRDefault="00926E42" w:rsidP="002A6168">
            <w:pPr>
              <w:widowControl/>
              <w:spacing w:line="360" w:lineRule="auto"/>
              <w:ind w:firstLineChars="200" w:firstLine="480"/>
              <w:rPr>
                <w:sz w:val="24"/>
                <w:szCs w:val="24"/>
              </w:rPr>
            </w:pPr>
            <w:r>
              <w:rPr>
                <w:rFonts w:hint="eastAsia"/>
                <w:sz w:val="24"/>
                <w:szCs w:val="24"/>
              </w:rPr>
              <w:t>2011</w:t>
            </w:r>
            <w:r>
              <w:rPr>
                <w:rFonts w:hint="eastAsia"/>
                <w:sz w:val="24"/>
                <w:szCs w:val="24"/>
              </w:rPr>
              <w:t>年</w:t>
            </w:r>
            <w:r>
              <w:rPr>
                <w:rFonts w:hint="eastAsia"/>
                <w:sz w:val="24"/>
                <w:szCs w:val="24"/>
              </w:rPr>
              <w:t>9</w:t>
            </w:r>
            <w:r>
              <w:rPr>
                <w:rFonts w:hint="eastAsia"/>
                <w:sz w:val="24"/>
                <w:szCs w:val="24"/>
              </w:rPr>
              <w:t>月开设《专业外语》</w:t>
            </w:r>
            <w:r w:rsidR="00E63ED8">
              <w:rPr>
                <w:rFonts w:hint="eastAsia"/>
                <w:sz w:val="24"/>
                <w:szCs w:val="24"/>
              </w:rPr>
              <w:t>双</w:t>
            </w:r>
            <w:r w:rsidR="00D413E4">
              <w:rPr>
                <w:rFonts w:hint="eastAsia"/>
                <w:sz w:val="24"/>
                <w:szCs w:val="24"/>
              </w:rPr>
              <w:t>语</w:t>
            </w:r>
            <w:r>
              <w:rPr>
                <w:rFonts w:hint="eastAsia"/>
                <w:sz w:val="24"/>
                <w:szCs w:val="24"/>
              </w:rPr>
              <w:t>课程，</w:t>
            </w:r>
            <w:r>
              <w:rPr>
                <w:rFonts w:hint="eastAsia"/>
                <w:sz w:val="24"/>
                <w:szCs w:val="24"/>
              </w:rPr>
              <w:t>18</w:t>
            </w:r>
            <w:r>
              <w:rPr>
                <w:rFonts w:hint="eastAsia"/>
                <w:sz w:val="24"/>
                <w:szCs w:val="24"/>
              </w:rPr>
              <w:t>学时，</w:t>
            </w:r>
            <w:r>
              <w:rPr>
                <w:rFonts w:hint="eastAsia"/>
                <w:sz w:val="24"/>
                <w:szCs w:val="24"/>
              </w:rPr>
              <w:t>60</w:t>
            </w:r>
            <w:r>
              <w:rPr>
                <w:rFonts w:hint="eastAsia"/>
                <w:sz w:val="24"/>
                <w:szCs w:val="24"/>
              </w:rPr>
              <w:t>名学生</w:t>
            </w:r>
            <w:r w:rsidR="00BA5C73">
              <w:rPr>
                <w:rFonts w:hint="eastAsia"/>
                <w:sz w:val="24"/>
                <w:szCs w:val="24"/>
              </w:rPr>
              <w:t>；</w:t>
            </w:r>
          </w:p>
          <w:p w:rsidR="006F0434" w:rsidRDefault="006F0434" w:rsidP="002A6168">
            <w:pPr>
              <w:widowControl/>
              <w:spacing w:line="360" w:lineRule="auto"/>
              <w:ind w:firstLineChars="200" w:firstLine="480"/>
              <w:rPr>
                <w:sz w:val="24"/>
                <w:szCs w:val="24"/>
              </w:rPr>
            </w:pPr>
            <w:r>
              <w:rPr>
                <w:rFonts w:hint="eastAsia"/>
                <w:sz w:val="24"/>
                <w:szCs w:val="24"/>
              </w:rPr>
              <w:t>201</w:t>
            </w:r>
            <w:r w:rsidR="00926E42">
              <w:rPr>
                <w:rFonts w:hint="eastAsia"/>
                <w:sz w:val="24"/>
                <w:szCs w:val="24"/>
              </w:rPr>
              <w:t>2</w:t>
            </w:r>
            <w:r w:rsidR="00926E42">
              <w:rPr>
                <w:rFonts w:hint="eastAsia"/>
                <w:sz w:val="24"/>
                <w:szCs w:val="24"/>
              </w:rPr>
              <w:t>年</w:t>
            </w:r>
            <w:r w:rsidR="00926E42">
              <w:rPr>
                <w:rFonts w:hint="eastAsia"/>
                <w:sz w:val="24"/>
                <w:szCs w:val="24"/>
              </w:rPr>
              <w:t>9</w:t>
            </w:r>
            <w:r w:rsidR="00926E42">
              <w:rPr>
                <w:rFonts w:hint="eastAsia"/>
                <w:sz w:val="24"/>
                <w:szCs w:val="24"/>
              </w:rPr>
              <w:t>月开设《专业外语》</w:t>
            </w:r>
            <w:r w:rsidR="00E63ED8">
              <w:rPr>
                <w:rFonts w:hint="eastAsia"/>
                <w:sz w:val="24"/>
                <w:szCs w:val="24"/>
              </w:rPr>
              <w:t>双</w:t>
            </w:r>
            <w:r w:rsidR="00D413E4">
              <w:rPr>
                <w:rFonts w:hint="eastAsia"/>
                <w:sz w:val="24"/>
                <w:szCs w:val="24"/>
              </w:rPr>
              <w:t>语</w:t>
            </w:r>
            <w:r w:rsidR="00926E42">
              <w:rPr>
                <w:rFonts w:hint="eastAsia"/>
                <w:sz w:val="24"/>
                <w:szCs w:val="24"/>
              </w:rPr>
              <w:t>课程，</w:t>
            </w:r>
            <w:r w:rsidR="00926E42">
              <w:rPr>
                <w:rFonts w:hint="eastAsia"/>
                <w:sz w:val="24"/>
                <w:szCs w:val="24"/>
              </w:rPr>
              <w:t>18</w:t>
            </w:r>
            <w:r w:rsidR="007F68AD">
              <w:rPr>
                <w:rFonts w:hint="eastAsia"/>
                <w:sz w:val="24"/>
                <w:szCs w:val="24"/>
              </w:rPr>
              <w:t>学时</w:t>
            </w:r>
            <w:r w:rsidR="00926E42">
              <w:rPr>
                <w:rFonts w:hint="eastAsia"/>
                <w:sz w:val="24"/>
                <w:szCs w:val="24"/>
              </w:rPr>
              <w:t>，</w:t>
            </w:r>
            <w:r w:rsidR="00926E42">
              <w:rPr>
                <w:rFonts w:hint="eastAsia"/>
                <w:sz w:val="24"/>
                <w:szCs w:val="24"/>
              </w:rPr>
              <w:t>57</w:t>
            </w:r>
            <w:r w:rsidR="00926E42">
              <w:rPr>
                <w:rFonts w:hint="eastAsia"/>
                <w:sz w:val="24"/>
                <w:szCs w:val="24"/>
              </w:rPr>
              <w:t>名学生</w:t>
            </w:r>
            <w:r w:rsidR="00BA5C73">
              <w:rPr>
                <w:rFonts w:hint="eastAsia"/>
                <w:sz w:val="24"/>
                <w:szCs w:val="24"/>
              </w:rPr>
              <w:t>；</w:t>
            </w:r>
          </w:p>
          <w:p w:rsidR="00926E42" w:rsidRDefault="00DA4984" w:rsidP="002A6168">
            <w:pPr>
              <w:widowControl/>
              <w:spacing w:line="360" w:lineRule="auto"/>
              <w:ind w:firstLineChars="200" w:firstLine="480"/>
              <w:rPr>
                <w:sz w:val="24"/>
                <w:szCs w:val="24"/>
              </w:rPr>
            </w:pPr>
            <w:r>
              <w:rPr>
                <w:rFonts w:hint="eastAsia"/>
                <w:sz w:val="24"/>
                <w:szCs w:val="24"/>
              </w:rPr>
              <w:t>201</w:t>
            </w:r>
            <w:r w:rsidR="004D5662">
              <w:rPr>
                <w:rFonts w:hint="eastAsia"/>
                <w:sz w:val="24"/>
                <w:szCs w:val="24"/>
              </w:rPr>
              <w:t>4</w:t>
            </w:r>
            <w:r>
              <w:rPr>
                <w:rFonts w:hint="eastAsia"/>
                <w:sz w:val="24"/>
                <w:szCs w:val="24"/>
              </w:rPr>
              <w:t>年</w:t>
            </w:r>
            <w:r>
              <w:rPr>
                <w:rFonts w:hint="eastAsia"/>
                <w:sz w:val="24"/>
                <w:szCs w:val="24"/>
              </w:rPr>
              <w:t>3</w:t>
            </w:r>
            <w:r w:rsidR="002A6168">
              <w:rPr>
                <w:rFonts w:hint="eastAsia"/>
                <w:sz w:val="24"/>
                <w:szCs w:val="24"/>
              </w:rPr>
              <w:t>月开设《中级</w:t>
            </w:r>
            <w:r>
              <w:rPr>
                <w:rFonts w:hint="eastAsia"/>
                <w:sz w:val="24"/>
                <w:szCs w:val="24"/>
              </w:rPr>
              <w:t>有机化学》双语课程，</w:t>
            </w:r>
            <w:r w:rsidR="004D5662">
              <w:rPr>
                <w:rFonts w:hint="eastAsia"/>
                <w:sz w:val="24"/>
                <w:szCs w:val="24"/>
              </w:rPr>
              <w:t>36</w:t>
            </w:r>
            <w:r w:rsidR="007F68AD">
              <w:rPr>
                <w:rFonts w:hint="eastAsia"/>
                <w:sz w:val="24"/>
                <w:szCs w:val="24"/>
              </w:rPr>
              <w:t>学时</w:t>
            </w:r>
            <w:r>
              <w:rPr>
                <w:rFonts w:hint="eastAsia"/>
                <w:sz w:val="24"/>
                <w:szCs w:val="24"/>
              </w:rPr>
              <w:t>，</w:t>
            </w:r>
            <w:r>
              <w:rPr>
                <w:rFonts w:hint="eastAsia"/>
                <w:sz w:val="24"/>
                <w:szCs w:val="24"/>
              </w:rPr>
              <w:t>60</w:t>
            </w:r>
            <w:r>
              <w:rPr>
                <w:rFonts w:hint="eastAsia"/>
                <w:sz w:val="24"/>
                <w:szCs w:val="24"/>
              </w:rPr>
              <w:t>名学生</w:t>
            </w:r>
            <w:r w:rsidR="00BA5C73">
              <w:rPr>
                <w:rFonts w:hint="eastAsia"/>
                <w:sz w:val="24"/>
                <w:szCs w:val="24"/>
              </w:rPr>
              <w:t>。</w:t>
            </w:r>
          </w:p>
          <w:p w:rsidR="002A6168" w:rsidRPr="006F0434" w:rsidRDefault="004D5662" w:rsidP="006C1AD5">
            <w:pPr>
              <w:widowControl/>
              <w:spacing w:line="360" w:lineRule="auto"/>
              <w:ind w:firstLineChars="200" w:firstLine="480"/>
              <w:rPr>
                <w:sz w:val="24"/>
                <w:szCs w:val="24"/>
              </w:rPr>
            </w:pPr>
            <w:r>
              <w:rPr>
                <w:rFonts w:hint="eastAsia"/>
                <w:sz w:val="24"/>
                <w:szCs w:val="24"/>
              </w:rPr>
              <w:t>2015</w:t>
            </w:r>
            <w:r>
              <w:rPr>
                <w:rFonts w:hint="eastAsia"/>
                <w:sz w:val="24"/>
                <w:szCs w:val="24"/>
              </w:rPr>
              <w:t>年</w:t>
            </w:r>
            <w:r>
              <w:rPr>
                <w:rFonts w:hint="eastAsia"/>
                <w:sz w:val="24"/>
                <w:szCs w:val="24"/>
              </w:rPr>
              <w:t>3</w:t>
            </w:r>
            <w:r>
              <w:rPr>
                <w:rFonts w:hint="eastAsia"/>
                <w:sz w:val="24"/>
                <w:szCs w:val="24"/>
              </w:rPr>
              <w:t>月开设《中级有机化学》双语课程，</w:t>
            </w:r>
            <w:r>
              <w:rPr>
                <w:rFonts w:hint="eastAsia"/>
                <w:sz w:val="24"/>
                <w:szCs w:val="24"/>
              </w:rPr>
              <w:t>36</w:t>
            </w:r>
            <w:r>
              <w:rPr>
                <w:rFonts w:hint="eastAsia"/>
                <w:sz w:val="24"/>
                <w:szCs w:val="24"/>
              </w:rPr>
              <w:t>学时，</w:t>
            </w:r>
            <w:r>
              <w:rPr>
                <w:rFonts w:hint="eastAsia"/>
                <w:sz w:val="24"/>
                <w:szCs w:val="24"/>
              </w:rPr>
              <w:t>74</w:t>
            </w:r>
            <w:r>
              <w:rPr>
                <w:rFonts w:hint="eastAsia"/>
                <w:sz w:val="24"/>
                <w:szCs w:val="24"/>
              </w:rPr>
              <w:t>名学生。</w:t>
            </w:r>
          </w:p>
        </w:tc>
      </w:tr>
      <w:tr w:rsidR="006438A0" w:rsidRPr="00813472">
        <w:trPr>
          <w:trHeight w:val="1369"/>
          <w:jc w:val="center"/>
        </w:trPr>
        <w:tc>
          <w:tcPr>
            <w:tcW w:w="899" w:type="dxa"/>
            <w:vAlign w:val="center"/>
          </w:tcPr>
          <w:p w:rsidR="006438A0" w:rsidRPr="00813472" w:rsidRDefault="006438A0" w:rsidP="006438A0">
            <w:pPr>
              <w:snapToGrid w:val="0"/>
              <w:jc w:val="center"/>
              <w:rPr>
                <w:sz w:val="24"/>
                <w:szCs w:val="24"/>
              </w:rPr>
            </w:pPr>
            <w:r w:rsidRPr="00813472">
              <w:rPr>
                <w:sz w:val="24"/>
                <w:szCs w:val="24"/>
              </w:rPr>
              <w:t>1-5</w:t>
            </w:r>
          </w:p>
          <w:p w:rsidR="006438A0" w:rsidRPr="00813472" w:rsidRDefault="006438A0" w:rsidP="006438A0">
            <w:pPr>
              <w:snapToGrid w:val="0"/>
              <w:jc w:val="center"/>
              <w:rPr>
                <w:sz w:val="24"/>
                <w:szCs w:val="24"/>
              </w:rPr>
            </w:pPr>
            <w:r w:rsidRPr="00813472">
              <w:rPr>
                <w:sz w:val="24"/>
                <w:szCs w:val="24"/>
              </w:rPr>
              <w:t>获奖</w:t>
            </w:r>
          </w:p>
          <w:p w:rsidR="006438A0" w:rsidRPr="00813472" w:rsidRDefault="006438A0" w:rsidP="006438A0">
            <w:pPr>
              <w:snapToGrid w:val="0"/>
              <w:jc w:val="center"/>
              <w:rPr>
                <w:sz w:val="24"/>
                <w:szCs w:val="24"/>
              </w:rPr>
            </w:pPr>
            <w:r w:rsidRPr="00813472">
              <w:rPr>
                <w:sz w:val="24"/>
                <w:szCs w:val="24"/>
              </w:rPr>
              <w:t>情况</w:t>
            </w:r>
          </w:p>
        </w:tc>
        <w:tc>
          <w:tcPr>
            <w:tcW w:w="8101" w:type="dxa"/>
            <w:gridSpan w:val="6"/>
          </w:tcPr>
          <w:p w:rsidR="00E2417F" w:rsidRPr="00485BF3" w:rsidRDefault="006438A0" w:rsidP="002A6168">
            <w:pPr>
              <w:spacing w:line="360" w:lineRule="auto"/>
              <w:rPr>
                <w:b/>
                <w:sz w:val="24"/>
                <w:szCs w:val="24"/>
              </w:rPr>
            </w:pPr>
            <w:r w:rsidRPr="00485BF3">
              <w:rPr>
                <w:b/>
                <w:sz w:val="24"/>
                <w:szCs w:val="24"/>
              </w:rPr>
              <w:t>近两年获奖情况</w:t>
            </w:r>
            <w:r w:rsidR="00485BF3" w:rsidRPr="00485BF3">
              <w:rPr>
                <w:rFonts w:hint="eastAsia"/>
                <w:b/>
                <w:sz w:val="24"/>
                <w:szCs w:val="24"/>
              </w:rPr>
              <w:t>：</w:t>
            </w:r>
          </w:p>
          <w:p w:rsidR="002A6168" w:rsidRPr="004F4AC8" w:rsidRDefault="00832DEA" w:rsidP="008774A5">
            <w:pPr>
              <w:spacing w:line="360" w:lineRule="auto"/>
              <w:ind w:firstLineChars="200" w:firstLine="480"/>
              <w:rPr>
                <w:sz w:val="24"/>
                <w:szCs w:val="24"/>
              </w:rPr>
            </w:pPr>
            <w:r w:rsidRPr="004F4AC8">
              <w:rPr>
                <w:rFonts w:hint="eastAsia"/>
                <w:sz w:val="24"/>
                <w:szCs w:val="24"/>
              </w:rPr>
              <w:t>201</w:t>
            </w:r>
            <w:r w:rsidR="008774A5" w:rsidRPr="004F4AC8">
              <w:rPr>
                <w:rFonts w:hint="eastAsia"/>
                <w:sz w:val="24"/>
                <w:szCs w:val="24"/>
              </w:rPr>
              <w:t>5</w:t>
            </w:r>
            <w:r w:rsidRPr="004F4AC8">
              <w:rPr>
                <w:rFonts w:hint="eastAsia"/>
                <w:sz w:val="24"/>
                <w:szCs w:val="24"/>
              </w:rPr>
              <w:t>年度</w:t>
            </w:r>
            <w:r w:rsidR="00E2417F" w:rsidRPr="004F4AC8">
              <w:rPr>
                <w:rFonts w:hint="eastAsia"/>
                <w:sz w:val="24"/>
                <w:szCs w:val="24"/>
              </w:rPr>
              <w:t>本科毕业论文优秀指导教师</w:t>
            </w:r>
            <w:r w:rsidR="00BB2579" w:rsidRPr="004F4AC8">
              <w:rPr>
                <w:rFonts w:hint="eastAsia"/>
                <w:sz w:val="24"/>
                <w:szCs w:val="24"/>
              </w:rPr>
              <w:t>；</w:t>
            </w:r>
          </w:p>
          <w:p w:rsidR="008774A5" w:rsidRPr="00BB2579" w:rsidRDefault="00BB2579" w:rsidP="00995182">
            <w:pPr>
              <w:spacing w:line="360" w:lineRule="auto"/>
              <w:ind w:firstLineChars="200" w:firstLine="480"/>
              <w:rPr>
                <w:sz w:val="24"/>
                <w:szCs w:val="24"/>
              </w:rPr>
            </w:pPr>
            <w:r w:rsidRPr="004F4AC8">
              <w:rPr>
                <w:rFonts w:hint="eastAsia"/>
                <w:sz w:val="24"/>
                <w:szCs w:val="24"/>
              </w:rPr>
              <w:t>2015</w:t>
            </w:r>
            <w:r w:rsidRPr="004F4AC8">
              <w:rPr>
                <w:sz w:val="24"/>
                <w:szCs w:val="24"/>
              </w:rPr>
              <w:t>年</w:t>
            </w:r>
            <w:r w:rsidRPr="004F4AC8">
              <w:rPr>
                <w:rFonts w:hint="eastAsia"/>
                <w:sz w:val="24"/>
                <w:szCs w:val="24"/>
              </w:rPr>
              <w:t>获河南工业大学第五届教学大奖赛三等奖</w:t>
            </w:r>
            <w:r>
              <w:rPr>
                <w:rFonts w:hint="eastAsia"/>
                <w:sz w:val="24"/>
                <w:szCs w:val="24"/>
              </w:rPr>
              <w:t>。</w:t>
            </w:r>
          </w:p>
        </w:tc>
      </w:tr>
    </w:tbl>
    <w:p w:rsidR="006438A0" w:rsidRPr="00813472" w:rsidRDefault="006438A0" w:rsidP="006438A0">
      <w:pPr>
        <w:rPr>
          <w:bCs/>
          <w:sz w:val="28"/>
        </w:rPr>
      </w:pPr>
      <w:r w:rsidRPr="00813472">
        <w:rPr>
          <w:sz w:val="28"/>
        </w:rPr>
        <w:br w:type="page"/>
      </w:r>
      <w:r w:rsidRPr="00813472">
        <w:rPr>
          <w:bCs/>
          <w:sz w:val="28"/>
        </w:rPr>
        <w:lastRenderedPageBreak/>
        <w:t xml:space="preserve">2. </w:t>
      </w:r>
      <w:r w:rsidRPr="00813472">
        <w:rPr>
          <w:bCs/>
          <w:sz w:val="28"/>
        </w:rPr>
        <w:t>教学队伍情况</w:t>
      </w: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5"/>
        <w:gridCol w:w="1075"/>
        <w:gridCol w:w="720"/>
        <w:gridCol w:w="1260"/>
        <w:gridCol w:w="1440"/>
        <w:gridCol w:w="1395"/>
        <w:gridCol w:w="1705"/>
      </w:tblGrid>
      <w:tr w:rsidR="00880930" w:rsidRPr="00813472">
        <w:trPr>
          <w:cantSplit/>
          <w:trHeight w:val="452"/>
        </w:trPr>
        <w:tc>
          <w:tcPr>
            <w:tcW w:w="1085" w:type="dxa"/>
            <w:vMerge w:val="restart"/>
            <w:vAlign w:val="center"/>
          </w:tcPr>
          <w:p w:rsidR="00880930" w:rsidRPr="00813472" w:rsidRDefault="00880930" w:rsidP="006438A0">
            <w:pPr>
              <w:adjustRightInd w:val="0"/>
              <w:snapToGrid w:val="0"/>
              <w:jc w:val="center"/>
              <w:rPr>
                <w:kern w:val="0"/>
                <w:sz w:val="24"/>
                <w:szCs w:val="24"/>
              </w:rPr>
            </w:pPr>
            <w:r w:rsidRPr="00813472">
              <w:rPr>
                <w:kern w:val="0"/>
                <w:sz w:val="24"/>
                <w:szCs w:val="24"/>
              </w:rPr>
              <w:t>2-1</w:t>
            </w:r>
          </w:p>
          <w:p w:rsidR="00880930" w:rsidRPr="00813472" w:rsidRDefault="00880930" w:rsidP="006438A0">
            <w:pPr>
              <w:adjustRightInd w:val="0"/>
              <w:snapToGrid w:val="0"/>
              <w:jc w:val="center"/>
              <w:rPr>
                <w:kern w:val="0"/>
                <w:sz w:val="24"/>
                <w:szCs w:val="24"/>
              </w:rPr>
            </w:pPr>
            <w:r w:rsidRPr="00813472">
              <w:rPr>
                <w:kern w:val="0"/>
                <w:sz w:val="24"/>
                <w:szCs w:val="24"/>
              </w:rPr>
              <w:t>人员</w:t>
            </w:r>
          </w:p>
          <w:p w:rsidR="00880930" w:rsidRPr="00813472" w:rsidRDefault="00880930" w:rsidP="006438A0">
            <w:pPr>
              <w:adjustRightInd w:val="0"/>
              <w:snapToGrid w:val="0"/>
              <w:jc w:val="center"/>
              <w:rPr>
                <w:kern w:val="0"/>
                <w:sz w:val="24"/>
                <w:szCs w:val="24"/>
              </w:rPr>
            </w:pPr>
            <w:r w:rsidRPr="00813472">
              <w:rPr>
                <w:kern w:val="0"/>
                <w:sz w:val="24"/>
                <w:szCs w:val="24"/>
              </w:rPr>
              <w:t>构成</w:t>
            </w:r>
          </w:p>
          <w:p w:rsidR="00880930" w:rsidRPr="00813472" w:rsidRDefault="00880930" w:rsidP="006438A0">
            <w:pPr>
              <w:adjustRightInd w:val="0"/>
              <w:snapToGrid w:val="0"/>
              <w:jc w:val="center"/>
              <w:rPr>
                <w:kern w:val="0"/>
                <w:sz w:val="24"/>
                <w:szCs w:val="24"/>
              </w:rPr>
            </w:pPr>
            <w:r w:rsidRPr="00813472">
              <w:rPr>
                <w:kern w:val="0"/>
                <w:sz w:val="24"/>
                <w:szCs w:val="24"/>
              </w:rPr>
              <w:t>（含外</w:t>
            </w:r>
          </w:p>
          <w:p w:rsidR="009827CA" w:rsidRPr="00BD7F1B" w:rsidRDefault="00880930" w:rsidP="00BD7F1B">
            <w:pPr>
              <w:adjustRightInd w:val="0"/>
              <w:snapToGrid w:val="0"/>
              <w:jc w:val="center"/>
              <w:rPr>
                <w:kern w:val="0"/>
                <w:sz w:val="24"/>
                <w:szCs w:val="24"/>
              </w:rPr>
            </w:pPr>
            <w:r w:rsidRPr="00813472">
              <w:rPr>
                <w:kern w:val="0"/>
                <w:sz w:val="24"/>
                <w:szCs w:val="24"/>
              </w:rPr>
              <w:t>聘教师）</w:t>
            </w:r>
          </w:p>
        </w:tc>
        <w:tc>
          <w:tcPr>
            <w:tcW w:w="1075" w:type="dxa"/>
            <w:vAlign w:val="center"/>
          </w:tcPr>
          <w:p w:rsidR="00880930" w:rsidRPr="00813472" w:rsidRDefault="00880930" w:rsidP="006438A0">
            <w:pPr>
              <w:adjustRightInd w:val="0"/>
              <w:snapToGrid w:val="0"/>
              <w:jc w:val="center"/>
              <w:rPr>
                <w:sz w:val="24"/>
                <w:szCs w:val="24"/>
              </w:rPr>
            </w:pPr>
            <w:r w:rsidRPr="00813472">
              <w:rPr>
                <w:kern w:val="0"/>
                <w:sz w:val="24"/>
                <w:szCs w:val="24"/>
              </w:rPr>
              <w:t>姓名</w:t>
            </w:r>
          </w:p>
        </w:tc>
        <w:tc>
          <w:tcPr>
            <w:tcW w:w="720" w:type="dxa"/>
            <w:vAlign w:val="center"/>
          </w:tcPr>
          <w:p w:rsidR="00880930" w:rsidRPr="00813472" w:rsidRDefault="00880930" w:rsidP="006438A0">
            <w:pPr>
              <w:adjustRightInd w:val="0"/>
              <w:snapToGrid w:val="0"/>
              <w:jc w:val="center"/>
              <w:rPr>
                <w:sz w:val="24"/>
                <w:szCs w:val="24"/>
              </w:rPr>
            </w:pPr>
            <w:r w:rsidRPr="00813472">
              <w:rPr>
                <w:kern w:val="0"/>
                <w:sz w:val="24"/>
                <w:szCs w:val="24"/>
              </w:rPr>
              <w:t>性别</w:t>
            </w:r>
          </w:p>
        </w:tc>
        <w:tc>
          <w:tcPr>
            <w:tcW w:w="1260" w:type="dxa"/>
            <w:vAlign w:val="center"/>
          </w:tcPr>
          <w:p w:rsidR="00880930" w:rsidRPr="00813472" w:rsidRDefault="00880930" w:rsidP="006438A0">
            <w:pPr>
              <w:adjustRightInd w:val="0"/>
              <w:snapToGrid w:val="0"/>
              <w:jc w:val="center"/>
              <w:rPr>
                <w:sz w:val="24"/>
                <w:szCs w:val="24"/>
              </w:rPr>
            </w:pPr>
            <w:r w:rsidRPr="00813472">
              <w:rPr>
                <w:kern w:val="0"/>
                <w:sz w:val="24"/>
                <w:szCs w:val="24"/>
              </w:rPr>
              <w:t>出生年月</w:t>
            </w:r>
          </w:p>
        </w:tc>
        <w:tc>
          <w:tcPr>
            <w:tcW w:w="1440" w:type="dxa"/>
            <w:vAlign w:val="center"/>
          </w:tcPr>
          <w:p w:rsidR="00880930" w:rsidRPr="00813472" w:rsidRDefault="00880930" w:rsidP="006438A0">
            <w:pPr>
              <w:adjustRightInd w:val="0"/>
              <w:snapToGrid w:val="0"/>
              <w:jc w:val="center"/>
              <w:rPr>
                <w:kern w:val="0"/>
                <w:sz w:val="24"/>
                <w:szCs w:val="24"/>
              </w:rPr>
            </w:pPr>
            <w:r w:rsidRPr="00813472">
              <w:rPr>
                <w:kern w:val="0"/>
                <w:sz w:val="24"/>
                <w:szCs w:val="24"/>
              </w:rPr>
              <w:t>专业技术</w:t>
            </w:r>
          </w:p>
          <w:p w:rsidR="00880930" w:rsidRPr="00813472" w:rsidRDefault="00880930" w:rsidP="006438A0">
            <w:pPr>
              <w:adjustRightInd w:val="0"/>
              <w:snapToGrid w:val="0"/>
              <w:jc w:val="center"/>
              <w:rPr>
                <w:sz w:val="24"/>
                <w:szCs w:val="24"/>
              </w:rPr>
            </w:pPr>
            <w:r w:rsidRPr="00813472">
              <w:rPr>
                <w:kern w:val="0"/>
                <w:sz w:val="24"/>
                <w:szCs w:val="24"/>
              </w:rPr>
              <w:t>职务</w:t>
            </w:r>
          </w:p>
        </w:tc>
        <w:tc>
          <w:tcPr>
            <w:tcW w:w="1395" w:type="dxa"/>
            <w:vAlign w:val="center"/>
          </w:tcPr>
          <w:p w:rsidR="00880930" w:rsidRPr="00813472" w:rsidRDefault="00880930" w:rsidP="006438A0">
            <w:pPr>
              <w:adjustRightInd w:val="0"/>
              <w:snapToGrid w:val="0"/>
              <w:jc w:val="center"/>
              <w:rPr>
                <w:sz w:val="24"/>
                <w:szCs w:val="24"/>
              </w:rPr>
            </w:pPr>
            <w:r w:rsidRPr="00813472">
              <w:rPr>
                <w:kern w:val="0"/>
                <w:sz w:val="24"/>
                <w:szCs w:val="24"/>
              </w:rPr>
              <w:t>学科专业</w:t>
            </w:r>
          </w:p>
        </w:tc>
        <w:tc>
          <w:tcPr>
            <w:tcW w:w="1705" w:type="dxa"/>
            <w:vAlign w:val="center"/>
          </w:tcPr>
          <w:p w:rsidR="00880930" w:rsidRPr="00813472" w:rsidRDefault="00880930" w:rsidP="006438A0">
            <w:pPr>
              <w:adjustRightInd w:val="0"/>
              <w:snapToGrid w:val="0"/>
              <w:jc w:val="center"/>
              <w:rPr>
                <w:kern w:val="0"/>
                <w:sz w:val="24"/>
                <w:szCs w:val="24"/>
              </w:rPr>
            </w:pPr>
            <w:r w:rsidRPr="00813472">
              <w:rPr>
                <w:kern w:val="0"/>
                <w:sz w:val="24"/>
                <w:szCs w:val="24"/>
              </w:rPr>
              <w:t>在教学中</w:t>
            </w:r>
          </w:p>
          <w:p w:rsidR="00880930" w:rsidRPr="00813472" w:rsidRDefault="00880930" w:rsidP="006438A0">
            <w:pPr>
              <w:adjustRightInd w:val="0"/>
              <w:snapToGrid w:val="0"/>
              <w:jc w:val="center"/>
              <w:rPr>
                <w:sz w:val="24"/>
                <w:szCs w:val="24"/>
              </w:rPr>
            </w:pPr>
            <w:r w:rsidRPr="00813472">
              <w:rPr>
                <w:kern w:val="0"/>
                <w:sz w:val="24"/>
                <w:szCs w:val="24"/>
              </w:rPr>
              <w:t>承担的工作</w:t>
            </w:r>
          </w:p>
        </w:tc>
      </w:tr>
      <w:tr w:rsidR="00880930" w:rsidRPr="00813472">
        <w:trPr>
          <w:cantSplit/>
          <w:trHeight w:val="601"/>
        </w:trPr>
        <w:tc>
          <w:tcPr>
            <w:tcW w:w="1085" w:type="dxa"/>
            <w:vMerge/>
            <w:vAlign w:val="center"/>
          </w:tcPr>
          <w:p w:rsidR="00880930" w:rsidRPr="00813472" w:rsidRDefault="00880930" w:rsidP="006438A0">
            <w:pPr>
              <w:adjustRightInd w:val="0"/>
              <w:snapToGrid w:val="0"/>
              <w:jc w:val="center"/>
              <w:rPr>
                <w:sz w:val="24"/>
                <w:szCs w:val="24"/>
              </w:rPr>
            </w:pPr>
          </w:p>
        </w:tc>
        <w:tc>
          <w:tcPr>
            <w:tcW w:w="107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袁金伟</w:t>
            </w:r>
          </w:p>
        </w:tc>
        <w:tc>
          <w:tcPr>
            <w:tcW w:w="72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男</w:t>
            </w:r>
          </w:p>
        </w:tc>
        <w:tc>
          <w:tcPr>
            <w:tcW w:w="126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1974.11</w:t>
            </w:r>
          </w:p>
        </w:tc>
        <w:tc>
          <w:tcPr>
            <w:tcW w:w="144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副教授</w:t>
            </w:r>
          </w:p>
        </w:tc>
        <w:tc>
          <w:tcPr>
            <w:tcW w:w="1395" w:type="dxa"/>
            <w:vAlign w:val="center"/>
          </w:tcPr>
          <w:p w:rsidR="00880930" w:rsidRPr="00095152" w:rsidRDefault="00473251" w:rsidP="00146BAA">
            <w:pPr>
              <w:adjustRightInd w:val="0"/>
              <w:snapToGrid w:val="0"/>
              <w:spacing w:line="240" w:lineRule="exact"/>
              <w:jc w:val="center"/>
              <w:rPr>
                <w:sz w:val="24"/>
                <w:szCs w:val="24"/>
              </w:rPr>
            </w:pPr>
            <w:bookmarkStart w:id="5" w:name="OLE_LINK5"/>
            <w:r>
              <w:rPr>
                <w:rFonts w:hint="eastAsia"/>
                <w:sz w:val="24"/>
                <w:szCs w:val="24"/>
              </w:rPr>
              <w:t>有机</w:t>
            </w:r>
            <w:bookmarkEnd w:id="5"/>
            <w:r w:rsidR="00880930" w:rsidRPr="00095152">
              <w:rPr>
                <w:rFonts w:hint="eastAsia"/>
                <w:sz w:val="24"/>
                <w:szCs w:val="24"/>
              </w:rPr>
              <w:t>化学</w:t>
            </w:r>
          </w:p>
        </w:tc>
        <w:tc>
          <w:tcPr>
            <w:tcW w:w="1705" w:type="dxa"/>
            <w:vAlign w:val="center"/>
          </w:tcPr>
          <w:p w:rsidR="00880930" w:rsidRPr="00095152" w:rsidRDefault="00880930" w:rsidP="000E48EE">
            <w:pPr>
              <w:adjustRightInd w:val="0"/>
              <w:snapToGrid w:val="0"/>
              <w:spacing w:line="240" w:lineRule="exact"/>
              <w:jc w:val="center"/>
              <w:rPr>
                <w:sz w:val="24"/>
                <w:szCs w:val="24"/>
              </w:rPr>
            </w:pPr>
            <w:r w:rsidRPr="00095152">
              <w:rPr>
                <w:rFonts w:hint="eastAsia"/>
                <w:sz w:val="24"/>
                <w:szCs w:val="24"/>
              </w:rPr>
              <w:t>主讲、教学体系建设</w:t>
            </w:r>
          </w:p>
        </w:tc>
      </w:tr>
      <w:tr w:rsidR="00880930" w:rsidRPr="00813472">
        <w:trPr>
          <w:cantSplit/>
          <w:trHeight w:val="585"/>
        </w:trPr>
        <w:tc>
          <w:tcPr>
            <w:tcW w:w="1085" w:type="dxa"/>
            <w:vMerge/>
            <w:vAlign w:val="center"/>
          </w:tcPr>
          <w:p w:rsidR="00880930" w:rsidRPr="00813472" w:rsidRDefault="00880930" w:rsidP="006438A0">
            <w:pPr>
              <w:adjustRightInd w:val="0"/>
              <w:snapToGrid w:val="0"/>
              <w:jc w:val="center"/>
              <w:rPr>
                <w:sz w:val="24"/>
                <w:szCs w:val="24"/>
              </w:rPr>
            </w:pPr>
          </w:p>
        </w:tc>
        <w:tc>
          <w:tcPr>
            <w:tcW w:w="107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买文鹏</w:t>
            </w:r>
          </w:p>
        </w:tc>
        <w:tc>
          <w:tcPr>
            <w:tcW w:w="72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男</w:t>
            </w:r>
          </w:p>
        </w:tc>
        <w:tc>
          <w:tcPr>
            <w:tcW w:w="126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1979.04</w:t>
            </w:r>
          </w:p>
        </w:tc>
        <w:tc>
          <w:tcPr>
            <w:tcW w:w="1440" w:type="dxa"/>
            <w:vAlign w:val="center"/>
          </w:tcPr>
          <w:p w:rsidR="00880930" w:rsidRPr="00095152" w:rsidRDefault="003354B9" w:rsidP="00146BAA">
            <w:pPr>
              <w:adjustRightInd w:val="0"/>
              <w:snapToGrid w:val="0"/>
              <w:spacing w:line="240" w:lineRule="exact"/>
              <w:jc w:val="center"/>
              <w:rPr>
                <w:sz w:val="24"/>
                <w:szCs w:val="24"/>
              </w:rPr>
            </w:pPr>
            <w:r>
              <w:rPr>
                <w:rFonts w:hint="eastAsia"/>
                <w:sz w:val="24"/>
                <w:szCs w:val="24"/>
              </w:rPr>
              <w:t>副教授</w:t>
            </w:r>
          </w:p>
        </w:tc>
        <w:tc>
          <w:tcPr>
            <w:tcW w:w="1395" w:type="dxa"/>
            <w:vAlign w:val="center"/>
          </w:tcPr>
          <w:p w:rsidR="00880930" w:rsidRPr="00095152" w:rsidRDefault="00473251" w:rsidP="00146BAA">
            <w:pPr>
              <w:adjustRightInd w:val="0"/>
              <w:snapToGrid w:val="0"/>
              <w:spacing w:line="240" w:lineRule="exact"/>
              <w:jc w:val="center"/>
              <w:rPr>
                <w:b/>
                <w:sz w:val="24"/>
                <w:szCs w:val="24"/>
              </w:rPr>
            </w:pPr>
            <w:r>
              <w:rPr>
                <w:rFonts w:hint="eastAsia"/>
                <w:sz w:val="24"/>
                <w:szCs w:val="24"/>
              </w:rPr>
              <w:t>有机</w:t>
            </w:r>
            <w:r w:rsidR="00880930" w:rsidRPr="00095152">
              <w:rPr>
                <w:rFonts w:hint="eastAsia"/>
                <w:sz w:val="24"/>
                <w:szCs w:val="24"/>
              </w:rPr>
              <w:t>化学</w:t>
            </w:r>
          </w:p>
        </w:tc>
        <w:tc>
          <w:tcPr>
            <w:tcW w:w="170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主讲</w:t>
            </w:r>
            <w:r w:rsidR="000E48EE">
              <w:rPr>
                <w:rFonts w:hint="eastAsia"/>
                <w:sz w:val="24"/>
                <w:szCs w:val="24"/>
              </w:rPr>
              <w:t>、教学方法研究</w:t>
            </w:r>
          </w:p>
        </w:tc>
      </w:tr>
      <w:tr w:rsidR="00880930" w:rsidRPr="00813472">
        <w:trPr>
          <w:cantSplit/>
          <w:trHeight w:val="585"/>
        </w:trPr>
        <w:tc>
          <w:tcPr>
            <w:tcW w:w="1085" w:type="dxa"/>
            <w:vMerge/>
            <w:vAlign w:val="center"/>
          </w:tcPr>
          <w:p w:rsidR="00880930" w:rsidRPr="00813472" w:rsidRDefault="00880930" w:rsidP="006438A0">
            <w:pPr>
              <w:adjustRightInd w:val="0"/>
              <w:snapToGrid w:val="0"/>
              <w:jc w:val="center"/>
              <w:rPr>
                <w:sz w:val="24"/>
                <w:szCs w:val="24"/>
              </w:rPr>
            </w:pPr>
          </w:p>
        </w:tc>
        <w:tc>
          <w:tcPr>
            <w:tcW w:w="107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肖咏梅</w:t>
            </w:r>
          </w:p>
        </w:tc>
        <w:tc>
          <w:tcPr>
            <w:tcW w:w="72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女</w:t>
            </w:r>
          </w:p>
        </w:tc>
        <w:tc>
          <w:tcPr>
            <w:tcW w:w="1260" w:type="dxa"/>
            <w:vAlign w:val="center"/>
          </w:tcPr>
          <w:p w:rsidR="00880930" w:rsidRPr="00095152" w:rsidRDefault="00146BAA" w:rsidP="00146BAA">
            <w:pPr>
              <w:adjustRightInd w:val="0"/>
              <w:snapToGrid w:val="0"/>
              <w:spacing w:line="240" w:lineRule="exact"/>
              <w:jc w:val="center"/>
              <w:rPr>
                <w:sz w:val="24"/>
                <w:szCs w:val="24"/>
              </w:rPr>
            </w:pPr>
            <w:r>
              <w:rPr>
                <w:rFonts w:hint="eastAsia"/>
                <w:sz w:val="24"/>
                <w:szCs w:val="24"/>
              </w:rPr>
              <w:t>1969.02</w:t>
            </w:r>
          </w:p>
        </w:tc>
        <w:tc>
          <w:tcPr>
            <w:tcW w:w="144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教</w:t>
            </w:r>
            <w:r w:rsidR="00BD7F1B">
              <w:rPr>
                <w:rFonts w:hint="eastAsia"/>
                <w:sz w:val="24"/>
                <w:szCs w:val="24"/>
              </w:rPr>
              <w:t xml:space="preserve"> </w:t>
            </w:r>
            <w:r w:rsidRPr="00095152">
              <w:rPr>
                <w:rFonts w:hint="eastAsia"/>
                <w:sz w:val="24"/>
                <w:szCs w:val="24"/>
              </w:rPr>
              <w:t>授</w:t>
            </w:r>
          </w:p>
        </w:tc>
        <w:tc>
          <w:tcPr>
            <w:tcW w:w="1395" w:type="dxa"/>
            <w:vAlign w:val="center"/>
          </w:tcPr>
          <w:p w:rsidR="00880930" w:rsidRPr="00095152" w:rsidRDefault="00473251" w:rsidP="00146BAA">
            <w:pPr>
              <w:adjustRightInd w:val="0"/>
              <w:snapToGrid w:val="0"/>
              <w:spacing w:line="240" w:lineRule="exact"/>
              <w:jc w:val="center"/>
              <w:rPr>
                <w:sz w:val="24"/>
                <w:szCs w:val="24"/>
              </w:rPr>
            </w:pPr>
            <w:r>
              <w:rPr>
                <w:rFonts w:hint="eastAsia"/>
                <w:sz w:val="24"/>
                <w:szCs w:val="24"/>
              </w:rPr>
              <w:t>有机</w:t>
            </w:r>
            <w:r w:rsidR="00880930" w:rsidRPr="00095152">
              <w:rPr>
                <w:rFonts w:hint="eastAsia"/>
                <w:sz w:val="24"/>
                <w:szCs w:val="24"/>
              </w:rPr>
              <w:t>化学</w:t>
            </w:r>
          </w:p>
        </w:tc>
        <w:tc>
          <w:tcPr>
            <w:tcW w:w="1705" w:type="dxa"/>
            <w:vAlign w:val="center"/>
          </w:tcPr>
          <w:p w:rsidR="00880930" w:rsidRPr="00095152" w:rsidRDefault="00880930" w:rsidP="000E48EE">
            <w:pPr>
              <w:adjustRightInd w:val="0"/>
              <w:snapToGrid w:val="0"/>
              <w:spacing w:line="240" w:lineRule="exact"/>
              <w:jc w:val="center"/>
              <w:rPr>
                <w:sz w:val="24"/>
                <w:szCs w:val="24"/>
              </w:rPr>
            </w:pPr>
            <w:r w:rsidRPr="00095152">
              <w:rPr>
                <w:rFonts w:hint="eastAsia"/>
                <w:sz w:val="24"/>
                <w:szCs w:val="24"/>
              </w:rPr>
              <w:t>主讲、教学资源建设</w:t>
            </w:r>
          </w:p>
        </w:tc>
      </w:tr>
      <w:tr w:rsidR="00880930" w:rsidRPr="00813472">
        <w:trPr>
          <w:cantSplit/>
          <w:trHeight w:val="585"/>
        </w:trPr>
        <w:tc>
          <w:tcPr>
            <w:tcW w:w="1085" w:type="dxa"/>
            <w:vMerge/>
            <w:vAlign w:val="center"/>
          </w:tcPr>
          <w:p w:rsidR="00880930" w:rsidRPr="00813472" w:rsidRDefault="00880930" w:rsidP="006438A0">
            <w:pPr>
              <w:adjustRightInd w:val="0"/>
              <w:snapToGrid w:val="0"/>
              <w:jc w:val="center"/>
              <w:rPr>
                <w:sz w:val="24"/>
                <w:szCs w:val="24"/>
              </w:rPr>
            </w:pPr>
          </w:p>
        </w:tc>
        <w:tc>
          <w:tcPr>
            <w:tcW w:w="107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毛</w:t>
            </w:r>
            <w:r w:rsidR="00485BF3">
              <w:rPr>
                <w:rFonts w:hint="eastAsia"/>
                <w:sz w:val="24"/>
                <w:szCs w:val="24"/>
              </w:rPr>
              <w:t xml:space="preserve"> </w:t>
            </w:r>
            <w:r w:rsidRPr="00095152">
              <w:rPr>
                <w:rFonts w:hint="eastAsia"/>
                <w:sz w:val="24"/>
                <w:szCs w:val="24"/>
              </w:rPr>
              <w:t>璞</w:t>
            </w:r>
          </w:p>
        </w:tc>
        <w:tc>
          <w:tcPr>
            <w:tcW w:w="72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男</w:t>
            </w:r>
          </w:p>
        </w:tc>
        <w:tc>
          <w:tcPr>
            <w:tcW w:w="1260" w:type="dxa"/>
            <w:vAlign w:val="center"/>
          </w:tcPr>
          <w:p w:rsidR="00880930" w:rsidRPr="00095152" w:rsidRDefault="00146BAA" w:rsidP="00146BAA">
            <w:pPr>
              <w:adjustRightInd w:val="0"/>
              <w:snapToGrid w:val="0"/>
              <w:spacing w:line="240" w:lineRule="exact"/>
              <w:jc w:val="center"/>
              <w:rPr>
                <w:sz w:val="24"/>
                <w:szCs w:val="24"/>
              </w:rPr>
            </w:pPr>
            <w:r>
              <w:rPr>
                <w:rFonts w:hint="eastAsia"/>
                <w:sz w:val="24"/>
                <w:szCs w:val="24"/>
              </w:rPr>
              <w:t>1965.02</w:t>
            </w:r>
          </w:p>
        </w:tc>
        <w:tc>
          <w:tcPr>
            <w:tcW w:w="144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教</w:t>
            </w:r>
            <w:r w:rsidR="00BD7F1B">
              <w:rPr>
                <w:rFonts w:hint="eastAsia"/>
                <w:sz w:val="24"/>
                <w:szCs w:val="24"/>
              </w:rPr>
              <w:t xml:space="preserve"> </w:t>
            </w:r>
            <w:r w:rsidRPr="00095152">
              <w:rPr>
                <w:rFonts w:hint="eastAsia"/>
                <w:sz w:val="24"/>
                <w:szCs w:val="24"/>
              </w:rPr>
              <w:t>授</w:t>
            </w:r>
          </w:p>
        </w:tc>
        <w:tc>
          <w:tcPr>
            <w:tcW w:w="1395" w:type="dxa"/>
            <w:vAlign w:val="center"/>
          </w:tcPr>
          <w:p w:rsidR="00880930" w:rsidRPr="00095152" w:rsidRDefault="00473251" w:rsidP="00146BAA">
            <w:pPr>
              <w:adjustRightInd w:val="0"/>
              <w:snapToGrid w:val="0"/>
              <w:spacing w:line="240" w:lineRule="exact"/>
              <w:jc w:val="center"/>
              <w:rPr>
                <w:sz w:val="24"/>
                <w:szCs w:val="24"/>
              </w:rPr>
            </w:pPr>
            <w:r>
              <w:rPr>
                <w:rFonts w:hint="eastAsia"/>
                <w:sz w:val="24"/>
                <w:szCs w:val="24"/>
              </w:rPr>
              <w:t>有机</w:t>
            </w:r>
            <w:r w:rsidR="00880930" w:rsidRPr="00095152">
              <w:rPr>
                <w:rFonts w:hint="eastAsia"/>
                <w:sz w:val="24"/>
                <w:szCs w:val="24"/>
              </w:rPr>
              <w:t>化学</w:t>
            </w:r>
          </w:p>
        </w:tc>
        <w:tc>
          <w:tcPr>
            <w:tcW w:w="1705" w:type="dxa"/>
            <w:vAlign w:val="center"/>
          </w:tcPr>
          <w:p w:rsidR="00880930" w:rsidRPr="00095152" w:rsidRDefault="00880930" w:rsidP="000E48EE">
            <w:pPr>
              <w:adjustRightInd w:val="0"/>
              <w:snapToGrid w:val="0"/>
              <w:spacing w:line="240" w:lineRule="exact"/>
              <w:jc w:val="center"/>
              <w:rPr>
                <w:sz w:val="24"/>
                <w:szCs w:val="24"/>
              </w:rPr>
            </w:pPr>
            <w:r w:rsidRPr="00095152">
              <w:rPr>
                <w:rFonts w:hint="eastAsia"/>
                <w:sz w:val="24"/>
                <w:szCs w:val="24"/>
              </w:rPr>
              <w:t>主讲、教学体系建设</w:t>
            </w:r>
          </w:p>
        </w:tc>
      </w:tr>
      <w:tr w:rsidR="00880930" w:rsidRPr="00813472">
        <w:trPr>
          <w:cantSplit/>
          <w:trHeight w:val="585"/>
        </w:trPr>
        <w:tc>
          <w:tcPr>
            <w:tcW w:w="1085" w:type="dxa"/>
            <w:vMerge/>
            <w:vAlign w:val="center"/>
          </w:tcPr>
          <w:p w:rsidR="00880930" w:rsidRPr="00813472" w:rsidRDefault="00880930" w:rsidP="006438A0">
            <w:pPr>
              <w:adjustRightInd w:val="0"/>
              <w:snapToGrid w:val="0"/>
              <w:jc w:val="center"/>
              <w:rPr>
                <w:sz w:val="24"/>
                <w:szCs w:val="24"/>
              </w:rPr>
            </w:pPr>
          </w:p>
        </w:tc>
        <w:tc>
          <w:tcPr>
            <w:tcW w:w="107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朱</w:t>
            </w:r>
            <w:r w:rsidR="00485BF3">
              <w:rPr>
                <w:rFonts w:hint="eastAsia"/>
                <w:sz w:val="24"/>
                <w:szCs w:val="24"/>
              </w:rPr>
              <w:t xml:space="preserve"> </w:t>
            </w:r>
            <w:r w:rsidRPr="00095152">
              <w:rPr>
                <w:rFonts w:hint="eastAsia"/>
                <w:sz w:val="24"/>
                <w:szCs w:val="24"/>
              </w:rPr>
              <w:t>靖</w:t>
            </w:r>
          </w:p>
        </w:tc>
        <w:tc>
          <w:tcPr>
            <w:tcW w:w="72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女</w:t>
            </w:r>
          </w:p>
        </w:tc>
        <w:tc>
          <w:tcPr>
            <w:tcW w:w="1260" w:type="dxa"/>
            <w:vAlign w:val="center"/>
          </w:tcPr>
          <w:p w:rsidR="00880930" w:rsidRPr="00C67312" w:rsidRDefault="003354B9" w:rsidP="00146BAA">
            <w:pPr>
              <w:adjustRightInd w:val="0"/>
              <w:snapToGrid w:val="0"/>
              <w:spacing w:line="240" w:lineRule="exact"/>
              <w:jc w:val="center"/>
              <w:rPr>
                <w:sz w:val="24"/>
                <w:szCs w:val="24"/>
              </w:rPr>
            </w:pPr>
            <w:r w:rsidRPr="00C67312">
              <w:rPr>
                <w:rFonts w:hint="eastAsia"/>
                <w:sz w:val="24"/>
                <w:szCs w:val="24"/>
              </w:rPr>
              <w:t>196</w:t>
            </w:r>
            <w:r w:rsidR="00C67312" w:rsidRPr="00C67312">
              <w:rPr>
                <w:rFonts w:hint="eastAsia"/>
                <w:sz w:val="24"/>
                <w:szCs w:val="24"/>
              </w:rPr>
              <w:t>0.02</w:t>
            </w:r>
          </w:p>
        </w:tc>
        <w:tc>
          <w:tcPr>
            <w:tcW w:w="144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教</w:t>
            </w:r>
            <w:r w:rsidR="00BD7F1B">
              <w:rPr>
                <w:rFonts w:hint="eastAsia"/>
                <w:sz w:val="24"/>
                <w:szCs w:val="24"/>
              </w:rPr>
              <w:t xml:space="preserve"> </w:t>
            </w:r>
            <w:r w:rsidRPr="00095152">
              <w:rPr>
                <w:rFonts w:hint="eastAsia"/>
                <w:sz w:val="24"/>
                <w:szCs w:val="24"/>
              </w:rPr>
              <w:t>授</w:t>
            </w:r>
            <w:r w:rsidRPr="00095152">
              <w:rPr>
                <w:rFonts w:hint="eastAsia"/>
                <w:sz w:val="24"/>
                <w:szCs w:val="24"/>
              </w:rPr>
              <w:t xml:space="preserve"> </w:t>
            </w:r>
          </w:p>
        </w:tc>
        <w:tc>
          <w:tcPr>
            <w:tcW w:w="1395" w:type="dxa"/>
            <w:vAlign w:val="center"/>
          </w:tcPr>
          <w:p w:rsidR="00880930" w:rsidRPr="00095152" w:rsidRDefault="00473251" w:rsidP="00146BAA">
            <w:pPr>
              <w:adjustRightInd w:val="0"/>
              <w:snapToGrid w:val="0"/>
              <w:spacing w:line="240" w:lineRule="exact"/>
              <w:jc w:val="center"/>
              <w:rPr>
                <w:sz w:val="24"/>
                <w:szCs w:val="24"/>
              </w:rPr>
            </w:pPr>
            <w:r>
              <w:rPr>
                <w:rFonts w:hint="eastAsia"/>
                <w:sz w:val="24"/>
                <w:szCs w:val="24"/>
              </w:rPr>
              <w:t>有机</w:t>
            </w:r>
            <w:r w:rsidR="00880930" w:rsidRPr="00095152">
              <w:rPr>
                <w:rFonts w:hint="eastAsia"/>
                <w:sz w:val="24"/>
                <w:szCs w:val="24"/>
              </w:rPr>
              <w:t>化学</w:t>
            </w:r>
          </w:p>
        </w:tc>
        <w:tc>
          <w:tcPr>
            <w:tcW w:w="1705" w:type="dxa"/>
            <w:vAlign w:val="center"/>
          </w:tcPr>
          <w:p w:rsidR="00880930" w:rsidRPr="00095152" w:rsidRDefault="00880930" w:rsidP="000E48EE">
            <w:pPr>
              <w:adjustRightInd w:val="0"/>
              <w:snapToGrid w:val="0"/>
              <w:spacing w:line="240" w:lineRule="exact"/>
              <w:jc w:val="center"/>
              <w:rPr>
                <w:sz w:val="24"/>
                <w:szCs w:val="24"/>
              </w:rPr>
            </w:pPr>
            <w:r w:rsidRPr="00095152">
              <w:rPr>
                <w:rFonts w:hint="eastAsia"/>
                <w:sz w:val="24"/>
                <w:szCs w:val="24"/>
              </w:rPr>
              <w:t>主讲、教学方法研究</w:t>
            </w:r>
          </w:p>
        </w:tc>
      </w:tr>
      <w:tr w:rsidR="00880930" w:rsidRPr="00813472">
        <w:trPr>
          <w:cantSplit/>
          <w:trHeight w:val="585"/>
        </w:trPr>
        <w:tc>
          <w:tcPr>
            <w:tcW w:w="1085" w:type="dxa"/>
            <w:vMerge/>
            <w:vAlign w:val="center"/>
          </w:tcPr>
          <w:p w:rsidR="00880930" w:rsidRPr="00813472" w:rsidRDefault="00880930" w:rsidP="006438A0">
            <w:pPr>
              <w:adjustRightInd w:val="0"/>
              <w:snapToGrid w:val="0"/>
              <w:jc w:val="center"/>
              <w:rPr>
                <w:sz w:val="24"/>
                <w:szCs w:val="24"/>
              </w:rPr>
            </w:pPr>
          </w:p>
        </w:tc>
        <w:tc>
          <w:tcPr>
            <w:tcW w:w="1075"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马</w:t>
            </w:r>
            <w:r w:rsidR="00485BF3">
              <w:rPr>
                <w:rFonts w:hint="eastAsia"/>
                <w:sz w:val="24"/>
                <w:szCs w:val="24"/>
              </w:rPr>
              <w:t xml:space="preserve"> </w:t>
            </w:r>
            <w:r w:rsidRPr="00095152">
              <w:rPr>
                <w:rFonts w:hint="eastAsia"/>
                <w:sz w:val="24"/>
                <w:szCs w:val="24"/>
              </w:rPr>
              <w:t>丽</w:t>
            </w:r>
          </w:p>
        </w:tc>
        <w:tc>
          <w:tcPr>
            <w:tcW w:w="72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女</w:t>
            </w:r>
          </w:p>
        </w:tc>
        <w:tc>
          <w:tcPr>
            <w:tcW w:w="1260" w:type="dxa"/>
            <w:vAlign w:val="center"/>
          </w:tcPr>
          <w:p w:rsidR="00880930" w:rsidRPr="009827CA" w:rsidRDefault="003354B9" w:rsidP="00146BAA">
            <w:pPr>
              <w:adjustRightInd w:val="0"/>
              <w:snapToGrid w:val="0"/>
              <w:spacing w:line="240" w:lineRule="exact"/>
              <w:jc w:val="center"/>
              <w:rPr>
                <w:sz w:val="24"/>
                <w:szCs w:val="24"/>
              </w:rPr>
            </w:pPr>
            <w:r w:rsidRPr="009827CA">
              <w:rPr>
                <w:rFonts w:hint="eastAsia"/>
                <w:sz w:val="24"/>
                <w:szCs w:val="24"/>
              </w:rPr>
              <w:t>1975</w:t>
            </w:r>
            <w:r w:rsidR="009827CA" w:rsidRPr="009827CA">
              <w:rPr>
                <w:rFonts w:hint="eastAsia"/>
                <w:sz w:val="24"/>
                <w:szCs w:val="24"/>
              </w:rPr>
              <w:t>.04</w:t>
            </w:r>
          </w:p>
        </w:tc>
        <w:tc>
          <w:tcPr>
            <w:tcW w:w="1440" w:type="dxa"/>
            <w:vAlign w:val="center"/>
          </w:tcPr>
          <w:p w:rsidR="00880930" w:rsidRPr="00095152" w:rsidRDefault="00880930" w:rsidP="00146BAA">
            <w:pPr>
              <w:adjustRightInd w:val="0"/>
              <w:snapToGrid w:val="0"/>
              <w:spacing w:line="240" w:lineRule="exact"/>
              <w:jc w:val="center"/>
              <w:rPr>
                <w:sz w:val="24"/>
                <w:szCs w:val="24"/>
              </w:rPr>
            </w:pPr>
            <w:r w:rsidRPr="00095152">
              <w:rPr>
                <w:rFonts w:hint="eastAsia"/>
                <w:sz w:val="24"/>
                <w:szCs w:val="24"/>
              </w:rPr>
              <w:t>副教授</w:t>
            </w:r>
          </w:p>
        </w:tc>
        <w:tc>
          <w:tcPr>
            <w:tcW w:w="1395" w:type="dxa"/>
            <w:vAlign w:val="center"/>
          </w:tcPr>
          <w:p w:rsidR="00880930" w:rsidRPr="00095152" w:rsidRDefault="00473251" w:rsidP="00146BAA">
            <w:pPr>
              <w:adjustRightInd w:val="0"/>
              <w:snapToGrid w:val="0"/>
              <w:spacing w:line="240" w:lineRule="exact"/>
              <w:jc w:val="center"/>
              <w:rPr>
                <w:sz w:val="24"/>
                <w:szCs w:val="24"/>
              </w:rPr>
            </w:pPr>
            <w:r>
              <w:rPr>
                <w:rFonts w:hint="eastAsia"/>
                <w:sz w:val="24"/>
                <w:szCs w:val="24"/>
              </w:rPr>
              <w:t>有机</w:t>
            </w:r>
            <w:r w:rsidR="00880930" w:rsidRPr="00095152">
              <w:rPr>
                <w:rFonts w:hint="eastAsia"/>
                <w:sz w:val="24"/>
                <w:szCs w:val="24"/>
              </w:rPr>
              <w:t>化学</w:t>
            </w:r>
          </w:p>
        </w:tc>
        <w:tc>
          <w:tcPr>
            <w:tcW w:w="1705" w:type="dxa"/>
            <w:vAlign w:val="center"/>
          </w:tcPr>
          <w:p w:rsidR="00880930" w:rsidRPr="00095152" w:rsidRDefault="00880930" w:rsidP="000E48EE">
            <w:pPr>
              <w:adjustRightInd w:val="0"/>
              <w:snapToGrid w:val="0"/>
              <w:spacing w:line="240" w:lineRule="exact"/>
              <w:jc w:val="center"/>
              <w:rPr>
                <w:sz w:val="24"/>
                <w:szCs w:val="24"/>
              </w:rPr>
            </w:pPr>
            <w:r w:rsidRPr="00095152">
              <w:rPr>
                <w:rFonts w:hint="eastAsia"/>
                <w:sz w:val="24"/>
                <w:szCs w:val="24"/>
              </w:rPr>
              <w:t>主讲、课件制作</w:t>
            </w:r>
          </w:p>
        </w:tc>
      </w:tr>
      <w:tr w:rsidR="00095152" w:rsidRPr="00813472">
        <w:trPr>
          <w:cantSplit/>
          <w:trHeight w:val="585"/>
        </w:trPr>
        <w:tc>
          <w:tcPr>
            <w:tcW w:w="1085" w:type="dxa"/>
            <w:vMerge/>
            <w:vAlign w:val="center"/>
          </w:tcPr>
          <w:p w:rsidR="00095152" w:rsidRPr="00813472" w:rsidRDefault="00095152" w:rsidP="006438A0">
            <w:pPr>
              <w:adjustRightInd w:val="0"/>
              <w:snapToGrid w:val="0"/>
              <w:jc w:val="center"/>
              <w:rPr>
                <w:sz w:val="24"/>
                <w:szCs w:val="24"/>
              </w:rPr>
            </w:pPr>
          </w:p>
        </w:tc>
        <w:tc>
          <w:tcPr>
            <w:tcW w:w="1075" w:type="dxa"/>
            <w:vAlign w:val="center"/>
          </w:tcPr>
          <w:p w:rsidR="00095152" w:rsidRPr="009827CA" w:rsidRDefault="00095152" w:rsidP="00146BAA">
            <w:pPr>
              <w:adjustRightInd w:val="0"/>
              <w:snapToGrid w:val="0"/>
              <w:spacing w:line="240" w:lineRule="exact"/>
              <w:jc w:val="center"/>
              <w:rPr>
                <w:sz w:val="24"/>
                <w:szCs w:val="24"/>
              </w:rPr>
            </w:pPr>
            <w:r w:rsidRPr="009827CA">
              <w:rPr>
                <w:rFonts w:hint="eastAsia"/>
                <w:kern w:val="0"/>
                <w:sz w:val="24"/>
                <w:szCs w:val="24"/>
              </w:rPr>
              <w:t>楚晖娟</w:t>
            </w:r>
          </w:p>
        </w:tc>
        <w:tc>
          <w:tcPr>
            <w:tcW w:w="720" w:type="dxa"/>
            <w:vAlign w:val="center"/>
          </w:tcPr>
          <w:p w:rsidR="00095152" w:rsidRPr="009827CA" w:rsidRDefault="00095152" w:rsidP="00146BAA">
            <w:pPr>
              <w:adjustRightInd w:val="0"/>
              <w:snapToGrid w:val="0"/>
              <w:spacing w:line="240" w:lineRule="exact"/>
              <w:jc w:val="center"/>
              <w:rPr>
                <w:sz w:val="24"/>
                <w:szCs w:val="24"/>
              </w:rPr>
            </w:pPr>
            <w:r w:rsidRPr="009827CA">
              <w:rPr>
                <w:rFonts w:hint="eastAsia"/>
                <w:sz w:val="24"/>
                <w:szCs w:val="24"/>
              </w:rPr>
              <w:t>女</w:t>
            </w:r>
          </w:p>
        </w:tc>
        <w:tc>
          <w:tcPr>
            <w:tcW w:w="1260" w:type="dxa"/>
            <w:vAlign w:val="center"/>
          </w:tcPr>
          <w:p w:rsidR="00095152" w:rsidRPr="009827CA" w:rsidRDefault="00095152" w:rsidP="00146BAA">
            <w:pPr>
              <w:adjustRightInd w:val="0"/>
              <w:snapToGrid w:val="0"/>
              <w:spacing w:line="240" w:lineRule="exact"/>
              <w:jc w:val="center"/>
              <w:rPr>
                <w:sz w:val="24"/>
                <w:szCs w:val="24"/>
              </w:rPr>
            </w:pPr>
            <w:r w:rsidRPr="009827CA">
              <w:rPr>
                <w:rFonts w:hint="eastAsia"/>
                <w:sz w:val="24"/>
                <w:szCs w:val="24"/>
              </w:rPr>
              <w:t>19</w:t>
            </w:r>
            <w:r w:rsidR="009827CA" w:rsidRPr="009827CA">
              <w:rPr>
                <w:rFonts w:hint="eastAsia"/>
                <w:sz w:val="24"/>
                <w:szCs w:val="24"/>
              </w:rPr>
              <w:t>70.07</w:t>
            </w:r>
          </w:p>
        </w:tc>
        <w:tc>
          <w:tcPr>
            <w:tcW w:w="1440" w:type="dxa"/>
            <w:vAlign w:val="center"/>
          </w:tcPr>
          <w:p w:rsidR="00095152" w:rsidRPr="009827CA" w:rsidRDefault="00095152" w:rsidP="00146BAA">
            <w:pPr>
              <w:adjustRightInd w:val="0"/>
              <w:snapToGrid w:val="0"/>
              <w:spacing w:line="240" w:lineRule="exact"/>
              <w:jc w:val="center"/>
              <w:rPr>
                <w:sz w:val="24"/>
                <w:szCs w:val="24"/>
              </w:rPr>
            </w:pPr>
            <w:r w:rsidRPr="009827CA">
              <w:rPr>
                <w:rFonts w:hint="eastAsia"/>
                <w:sz w:val="24"/>
                <w:szCs w:val="24"/>
              </w:rPr>
              <w:t>副教授</w:t>
            </w:r>
          </w:p>
        </w:tc>
        <w:tc>
          <w:tcPr>
            <w:tcW w:w="1395" w:type="dxa"/>
            <w:vAlign w:val="center"/>
          </w:tcPr>
          <w:p w:rsidR="00095152" w:rsidRPr="00095152" w:rsidRDefault="00095152" w:rsidP="00146BAA">
            <w:pPr>
              <w:adjustRightInd w:val="0"/>
              <w:snapToGrid w:val="0"/>
              <w:spacing w:line="240" w:lineRule="exact"/>
              <w:jc w:val="center"/>
              <w:rPr>
                <w:sz w:val="24"/>
                <w:szCs w:val="24"/>
              </w:rPr>
            </w:pPr>
            <w:r w:rsidRPr="00095152">
              <w:rPr>
                <w:rFonts w:hint="eastAsia"/>
                <w:sz w:val="24"/>
                <w:szCs w:val="24"/>
              </w:rPr>
              <w:t>有机化学</w:t>
            </w:r>
          </w:p>
        </w:tc>
        <w:tc>
          <w:tcPr>
            <w:tcW w:w="1705" w:type="dxa"/>
            <w:vAlign w:val="center"/>
          </w:tcPr>
          <w:p w:rsidR="00095152" w:rsidRPr="00095152" w:rsidRDefault="00095152" w:rsidP="000E48EE">
            <w:pPr>
              <w:adjustRightInd w:val="0"/>
              <w:snapToGrid w:val="0"/>
              <w:spacing w:line="240" w:lineRule="exact"/>
              <w:jc w:val="center"/>
              <w:rPr>
                <w:sz w:val="24"/>
                <w:szCs w:val="24"/>
              </w:rPr>
            </w:pPr>
            <w:r w:rsidRPr="00095152">
              <w:rPr>
                <w:rFonts w:hint="eastAsia"/>
                <w:sz w:val="24"/>
                <w:szCs w:val="24"/>
              </w:rPr>
              <w:t>主讲、网络建设</w:t>
            </w:r>
          </w:p>
        </w:tc>
      </w:tr>
      <w:tr w:rsidR="00095152" w:rsidRPr="00813472">
        <w:trPr>
          <w:cantSplit/>
          <w:trHeight w:val="585"/>
        </w:trPr>
        <w:tc>
          <w:tcPr>
            <w:tcW w:w="1085" w:type="dxa"/>
            <w:vMerge/>
            <w:vAlign w:val="center"/>
          </w:tcPr>
          <w:p w:rsidR="00095152" w:rsidRPr="00813472" w:rsidRDefault="00095152" w:rsidP="006438A0">
            <w:pPr>
              <w:adjustRightInd w:val="0"/>
              <w:snapToGrid w:val="0"/>
              <w:jc w:val="center"/>
              <w:rPr>
                <w:sz w:val="24"/>
                <w:szCs w:val="24"/>
              </w:rPr>
            </w:pPr>
          </w:p>
        </w:tc>
        <w:tc>
          <w:tcPr>
            <w:tcW w:w="1075" w:type="dxa"/>
            <w:vAlign w:val="center"/>
          </w:tcPr>
          <w:p w:rsidR="00095152" w:rsidRPr="00095152" w:rsidRDefault="00095152" w:rsidP="00146BAA">
            <w:pPr>
              <w:adjustRightInd w:val="0"/>
              <w:snapToGrid w:val="0"/>
              <w:spacing w:line="240" w:lineRule="exact"/>
              <w:jc w:val="center"/>
              <w:rPr>
                <w:sz w:val="24"/>
                <w:szCs w:val="24"/>
              </w:rPr>
            </w:pPr>
            <w:r w:rsidRPr="00095152">
              <w:rPr>
                <w:rFonts w:hint="eastAsia"/>
                <w:sz w:val="24"/>
                <w:szCs w:val="24"/>
              </w:rPr>
              <w:t>游利琴</w:t>
            </w:r>
          </w:p>
        </w:tc>
        <w:tc>
          <w:tcPr>
            <w:tcW w:w="720" w:type="dxa"/>
            <w:vAlign w:val="center"/>
          </w:tcPr>
          <w:p w:rsidR="00095152" w:rsidRPr="00095152" w:rsidRDefault="00095152" w:rsidP="00146BAA">
            <w:pPr>
              <w:adjustRightInd w:val="0"/>
              <w:snapToGrid w:val="0"/>
              <w:spacing w:line="240" w:lineRule="exact"/>
              <w:jc w:val="center"/>
              <w:rPr>
                <w:sz w:val="24"/>
                <w:szCs w:val="24"/>
              </w:rPr>
            </w:pPr>
            <w:r w:rsidRPr="00095152">
              <w:rPr>
                <w:rFonts w:hint="eastAsia"/>
                <w:sz w:val="24"/>
                <w:szCs w:val="24"/>
              </w:rPr>
              <w:t>女</w:t>
            </w:r>
          </w:p>
        </w:tc>
        <w:tc>
          <w:tcPr>
            <w:tcW w:w="1260" w:type="dxa"/>
            <w:vAlign w:val="center"/>
          </w:tcPr>
          <w:p w:rsidR="00095152" w:rsidRPr="00BD7F1B" w:rsidRDefault="00095152" w:rsidP="00146BAA">
            <w:pPr>
              <w:adjustRightInd w:val="0"/>
              <w:snapToGrid w:val="0"/>
              <w:spacing w:line="240" w:lineRule="exact"/>
              <w:jc w:val="center"/>
              <w:rPr>
                <w:sz w:val="24"/>
                <w:szCs w:val="24"/>
              </w:rPr>
            </w:pPr>
            <w:r w:rsidRPr="00BD7F1B">
              <w:rPr>
                <w:rFonts w:hint="eastAsia"/>
                <w:sz w:val="24"/>
                <w:szCs w:val="24"/>
              </w:rPr>
              <w:t>1975</w:t>
            </w:r>
            <w:r w:rsidR="00BD7F1B" w:rsidRPr="00BD7F1B">
              <w:rPr>
                <w:rFonts w:hint="eastAsia"/>
                <w:sz w:val="24"/>
                <w:szCs w:val="24"/>
              </w:rPr>
              <w:t>.12</w:t>
            </w:r>
          </w:p>
        </w:tc>
        <w:tc>
          <w:tcPr>
            <w:tcW w:w="1440" w:type="dxa"/>
            <w:vAlign w:val="center"/>
          </w:tcPr>
          <w:p w:rsidR="00095152" w:rsidRPr="00095152" w:rsidRDefault="00095152" w:rsidP="00146BAA">
            <w:pPr>
              <w:adjustRightInd w:val="0"/>
              <w:snapToGrid w:val="0"/>
              <w:spacing w:line="240" w:lineRule="exact"/>
              <w:jc w:val="center"/>
              <w:rPr>
                <w:sz w:val="24"/>
                <w:szCs w:val="24"/>
              </w:rPr>
            </w:pPr>
            <w:r w:rsidRPr="00095152">
              <w:rPr>
                <w:rFonts w:hint="eastAsia"/>
                <w:sz w:val="24"/>
                <w:szCs w:val="24"/>
              </w:rPr>
              <w:t>讲</w:t>
            </w:r>
            <w:r w:rsidR="00BD7F1B">
              <w:rPr>
                <w:rFonts w:hint="eastAsia"/>
                <w:sz w:val="24"/>
                <w:szCs w:val="24"/>
              </w:rPr>
              <w:t xml:space="preserve"> </w:t>
            </w:r>
            <w:r w:rsidRPr="00095152">
              <w:rPr>
                <w:rFonts w:hint="eastAsia"/>
                <w:sz w:val="24"/>
                <w:szCs w:val="24"/>
              </w:rPr>
              <w:t>师</w:t>
            </w:r>
          </w:p>
        </w:tc>
        <w:tc>
          <w:tcPr>
            <w:tcW w:w="1395" w:type="dxa"/>
            <w:vAlign w:val="center"/>
          </w:tcPr>
          <w:p w:rsidR="00095152" w:rsidRPr="00095152" w:rsidRDefault="00095152" w:rsidP="00146BAA">
            <w:pPr>
              <w:adjustRightInd w:val="0"/>
              <w:snapToGrid w:val="0"/>
              <w:spacing w:line="240" w:lineRule="exact"/>
              <w:jc w:val="center"/>
              <w:rPr>
                <w:sz w:val="24"/>
                <w:szCs w:val="24"/>
              </w:rPr>
            </w:pPr>
            <w:r w:rsidRPr="00095152">
              <w:rPr>
                <w:rFonts w:hint="eastAsia"/>
                <w:sz w:val="24"/>
                <w:szCs w:val="24"/>
              </w:rPr>
              <w:t>有机化学</w:t>
            </w:r>
          </w:p>
        </w:tc>
        <w:tc>
          <w:tcPr>
            <w:tcW w:w="1705" w:type="dxa"/>
            <w:vAlign w:val="center"/>
          </w:tcPr>
          <w:p w:rsidR="00095152" w:rsidRPr="00095152" w:rsidRDefault="00095152" w:rsidP="00146BAA">
            <w:pPr>
              <w:adjustRightInd w:val="0"/>
              <w:snapToGrid w:val="0"/>
              <w:spacing w:line="240" w:lineRule="exact"/>
              <w:jc w:val="center"/>
              <w:rPr>
                <w:sz w:val="24"/>
                <w:szCs w:val="24"/>
              </w:rPr>
            </w:pPr>
            <w:r w:rsidRPr="00095152">
              <w:rPr>
                <w:rFonts w:hint="eastAsia"/>
                <w:sz w:val="24"/>
                <w:szCs w:val="24"/>
              </w:rPr>
              <w:t>试题库建设</w:t>
            </w:r>
          </w:p>
        </w:tc>
      </w:tr>
      <w:tr w:rsidR="00851196" w:rsidRPr="00813472" w:rsidTr="002544CA">
        <w:tc>
          <w:tcPr>
            <w:tcW w:w="1085" w:type="dxa"/>
            <w:vAlign w:val="center"/>
          </w:tcPr>
          <w:p w:rsidR="00851196" w:rsidRPr="00813472" w:rsidRDefault="00851196" w:rsidP="00851196">
            <w:pPr>
              <w:adjustRightInd w:val="0"/>
              <w:snapToGrid w:val="0"/>
              <w:jc w:val="center"/>
              <w:rPr>
                <w:b/>
                <w:kern w:val="0"/>
                <w:sz w:val="24"/>
                <w:szCs w:val="24"/>
              </w:rPr>
            </w:pPr>
            <w:r w:rsidRPr="00813472">
              <w:rPr>
                <w:b/>
                <w:kern w:val="0"/>
                <w:sz w:val="24"/>
                <w:szCs w:val="24"/>
              </w:rPr>
              <w:t>2-2</w:t>
            </w:r>
          </w:p>
          <w:p w:rsidR="00851196" w:rsidRPr="00813472" w:rsidRDefault="00851196" w:rsidP="00851196">
            <w:pPr>
              <w:adjustRightInd w:val="0"/>
              <w:snapToGrid w:val="0"/>
              <w:jc w:val="center"/>
              <w:rPr>
                <w:kern w:val="0"/>
                <w:sz w:val="24"/>
                <w:szCs w:val="24"/>
              </w:rPr>
            </w:pPr>
            <w:r w:rsidRPr="00813472">
              <w:rPr>
                <w:kern w:val="0"/>
                <w:sz w:val="24"/>
                <w:szCs w:val="24"/>
              </w:rPr>
              <w:t>主讲</w:t>
            </w:r>
          </w:p>
          <w:p w:rsidR="00851196" w:rsidRPr="00813472" w:rsidRDefault="00851196" w:rsidP="00851196">
            <w:pPr>
              <w:adjustRightInd w:val="0"/>
              <w:snapToGrid w:val="0"/>
              <w:jc w:val="center"/>
              <w:rPr>
                <w:kern w:val="0"/>
                <w:sz w:val="24"/>
                <w:szCs w:val="24"/>
              </w:rPr>
            </w:pPr>
            <w:r w:rsidRPr="00813472">
              <w:rPr>
                <w:kern w:val="0"/>
                <w:sz w:val="24"/>
                <w:szCs w:val="24"/>
              </w:rPr>
              <w:t>教师</w:t>
            </w:r>
          </w:p>
          <w:p w:rsidR="00851196" w:rsidRPr="00813472" w:rsidRDefault="00851196" w:rsidP="00851196">
            <w:pPr>
              <w:adjustRightInd w:val="0"/>
              <w:snapToGrid w:val="0"/>
              <w:jc w:val="center"/>
              <w:rPr>
                <w:sz w:val="24"/>
                <w:szCs w:val="24"/>
              </w:rPr>
            </w:pPr>
            <w:r w:rsidRPr="00813472">
              <w:rPr>
                <w:kern w:val="0"/>
                <w:sz w:val="24"/>
                <w:szCs w:val="24"/>
              </w:rPr>
              <w:t>情况</w:t>
            </w:r>
          </w:p>
        </w:tc>
        <w:tc>
          <w:tcPr>
            <w:tcW w:w="7595" w:type="dxa"/>
            <w:gridSpan w:val="6"/>
            <w:vAlign w:val="center"/>
          </w:tcPr>
          <w:p w:rsidR="00851196" w:rsidRDefault="00851196" w:rsidP="00851196">
            <w:pPr>
              <w:adjustRightInd w:val="0"/>
              <w:snapToGrid w:val="0"/>
              <w:spacing w:line="360" w:lineRule="auto"/>
              <w:rPr>
                <w:sz w:val="24"/>
                <w:szCs w:val="24"/>
              </w:rPr>
            </w:pPr>
            <w:r w:rsidRPr="00813472">
              <w:rPr>
                <w:sz w:val="24"/>
                <w:szCs w:val="24"/>
              </w:rPr>
              <w:t>除课程负责人外的其他主讲教师情况简介（国外学习经历；近两年来授课、教学研究情况）</w:t>
            </w:r>
          </w:p>
          <w:p w:rsidR="00851196" w:rsidRDefault="00851196" w:rsidP="00D06853">
            <w:pPr>
              <w:spacing w:line="360" w:lineRule="auto"/>
              <w:ind w:firstLineChars="196" w:firstLine="471"/>
              <w:rPr>
                <w:sz w:val="24"/>
                <w:szCs w:val="24"/>
              </w:rPr>
            </w:pPr>
            <w:r w:rsidRPr="00A94297">
              <w:rPr>
                <w:rFonts w:ascii="宋体" w:hAnsi="宋体" w:cs="宋体" w:hint="eastAsia"/>
                <w:b/>
                <w:bCs/>
                <w:color w:val="000000"/>
                <w:kern w:val="0"/>
                <w:sz w:val="24"/>
                <w:szCs w:val="24"/>
              </w:rPr>
              <w:t>袁金伟：</w:t>
            </w:r>
            <w:r w:rsidRPr="00A94297">
              <w:rPr>
                <w:rFonts w:ascii="宋体" w:hAnsi="宋体" w:cs="宋体" w:hint="eastAsia"/>
                <w:bCs/>
                <w:color w:val="000000"/>
                <w:kern w:val="0"/>
                <w:sz w:val="24"/>
                <w:szCs w:val="24"/>
              </w:rPr>
              <w:t>男，副教授，</w:t>
            </w:r>
            <w:r w:rsidRPr="00A94297">
              <w:rPr>
                <w:rFonts w:ascii="宋体" w:hAnsi="宋体" w:cs="宋体" w:hint="eastAsia"/>
                <w:bCs/>
                <w:color w:val="000000"/>
                <w:kern w:val="0"/>
                <w:sz w:val="24"/>
                <w:szCs w:val="24"/>
              </w:rPr>
              <w:t>1974</w:t>
            </w:r>
            <w:r w:rsidRPr="00A94297">
              <w:rPr>
                <w:rFonts w:ascii="宋体" w:hAnsi="宋体" w:cs="宋体" w:hint="eastAsia"/>
                <w:bCs/>
                <w:color w:val="000000"/>
                <w:kern w:val="0"/>
                <w:sz w:val="24"/>
                <w:szCs w:val="24"/>
              </w:rPr>
              <w:t>年</w:t>
            </w:r>
            <w:r w:rsidRPr="00A94297">
              <w:rPr>
                <w:rFonts w:ascii="宋体" w:hAnsi="宋体" w:cs="宋体" w:hint="eastAsia"/>
                <w:bCs/>
                <w:color w:val="000000"/>
                <w:kern w:val="0"/>
                <w:sz w:val="24"/>
                <w:szCs w:val="24"/>
              </w:rPr>
              <w:t>11</w:t>
            </w:r>
            <w:r w:rsidRPr="00A94297">
              <w:rPr>
                <w:rFonts w:ascii="宋体" w:hAnsi="宋体" w:cs="宋体" w:hint="eastAsia"/>
                <w:bCs/>
                <w:color w:val="000000"/>
                <w:kern w:val="0"/>
                <w:sz w:val="24"/>
                <w:szCs w:val="24"/>
              </w:rPr>
              <w:t>月出生，</w:t>
            </w:r>
            <w:r w:rsidRPr="00A94297">
              <w:rPr>
                <w:sz w:val="24"/>
                <w:szCs w:val="24"/>
              </w:rPr>
              <w:t>博士，</w:t>
            </w:r>
            <w:r w:rsidRPr="00A94297">
              <w:rPr>
                <w:rFonts w:hint="eastAsia"/>
                <w:sz w:val="24"/>
                <w:szCs w:val="24"/>
              </w:rPr>
              <w:t>副教授</w:t>
            </w:r>
            <w:r w:rsidRPr="00A94297">
              <w:rPr>
                <w:sz w:val="24"/>
                <w:szCs w:val="24"/>
              </w:rPr>
              <w:t>，</w:t>
            </w:r>
            <w:r>
              <w:rPr>
                <w:rFonts w:hint="eastAsia"/>
                <w:sz w:val="24"/>
                <w:szCs w:val="24"/>
              </w:rPr>
              <w:t>化学化工学院化学系副主任，</w:t>
            </w:r>
            <w:r w:rsidRPr="00A94297">
              <w:rPr>
                <w:sz w:val="24"/>
                <w:szCs w:val="24"/>
              </w:rPr>
              <w:t>主要研究领域：</w:t>
            </w:r>
            <w:r w:rsidRPr="00A94297">
              <w:rPr>
                <w:rFonts w:hint="eastAsia"/>
                <w:sz w:val="24"/>
                <w:szCs w:val="24"/>
              </w:rPr>
              <w:t>天然产物的结构修饰</w:t>
            </w:r>
            <w:r w:rsidRPr="00A94297">
              <w:rPr>
                <w:sz w:val="24"/>
                <w:szCs w:val="24"/>
              </w:rPr>
              <w:t>和</w:t>
            </w:r>
            <w:r w:rsidRPr="00A94297">
              <w:rPr>
                <w:rFonts w:hint="eastAsia"/>
                <w:sz w:val="24"/>
                <w:szCs w:val="24"/>
              </w:rPr>
              <w:t>有机波谱分析。</w:t>
            </w:r>
            <w:r w:rsidRPr="00A94297">
              <w:rPr>
                <w:rFonts w:ascii="宋体" w:hAnsi="宋体" w:cs="宋体" w:hint="eastAsia"/>
                <w:bCs/>
                <w:color w:val="000000"/>
                <w:kern w:val="0"/>
                <w:sz w:val="24"/>
                <w:szCs w:val="24"/>
              </w:rPr>
              <w:t>1999</w:t>
            </w:r>
            <w:r w:rsidRPr="00A94297">
              <w:rPr>
                <w:rFonts w:ascii="宋体" w:hAnsi="宋体" w:cs="宋体" w:hint="eastAsia"/>
                <w:bCs/>
                <w:color w:val="000000"/>
                <w:kern w:val="0"/>
                <w:sz w:val="24"/>
                <w:szCs w:val="24"/>
              </w:rPr>
              <w:t>年</w:t>
            </w:r>
            <w:r w:rsidRPr="00A94297">
              <w:rPr>
                <w:rFonts w:ascii="宋体" w:hAnsi="宋体" w:cs="宋体" w:hint="eastAsia"/>
                <w:bCs/>
                <w:color w:val="000000"/>
                <w:kern w:val="0"/>
                <w:sz w:val="24"/>
                <w:szCs w:val="24"/>
              </w:rPr>
              <w:t>6</w:t>
            </w:r>
            <w:r w:rsidRPr="00A94297">
              <w:rPr>
                <w:rFonts w:ascii="宋体" w:hAnsi="宋体" w:cs="宋体" w:hint="eastAsia"/>
                <w:bCs/>
                <w:color w:val="000000"/>
                <w:kern w:val="0"/>
                <w:sz w:val="24"/>
                <w:szCs w:val="24"/>
              </w:rPr>
              <w:t>月毕业于河南师范大学化学系，获工学学士学位；</w:t>
            </w:r>
            <w:r w:rsidRPr="00A94297">
              <w:rPr>
                <w:rFonts w:ascii="宋体" w:hAnsi="宋体" w:cs="宋体" w:hint="eastAsia"/>
                <w:bCs/>
                <w:color w:val="000000"/>
                <w:kern w:val="0"/>
                <w:sz w:val="24"/>
                <w:szCs w:val="24"/>
              </w:rPr>
              <w:t>2006</w:t>
            </w:r>
            <w:r w:rsidRPr="00A94297">
              <w:rPr>
                <w:rFonts w:ascii="宋体" w:hAnsi="宋体" w:cs="宋体" w:hint="eastAsia"/>
                <w:bCs/>
                <w:color w:val="000000"/>
                <w:kern w:val="0"/>
                <w:sz w:val="24"/>
                <w:szCs w:val="24"/>
              </w:rPr>
              <w:t>年</w:t>
            </w:r>
            <w:r w:rsidRPr="00A94297">
              <w:rPr>
                <w:rFonts w:ascii="宋体" w:hAnsi="宋体" w:cs="宋体" w:hint="eastAsia"/>
                <w:bCs/>
                <w:color w:val="000000"/>
                <w:kern w:val="0"/>
                <w:sz w:val="24"/>
                <w:szCs w:val="24"/>
              </w:rPr>
              <w:t>6</w:t>
            </w:r>
            <w:r w:rsidRPr="00A94297">
              <w:rPr>
                <w:rFonts w:ascii="宋体" w:hAnsi="宋体" w:cs="宋体" w:hint="eastAsia"/>
                <w:bCs/>
                <w:color w:val="000000"/>
                <w:kern w:val="0"/>
                <w:sz w:val="24"/>
                <w:szCs w:val="24"/>
              </w:rPr>
              <w:t>月毕业于郑州大学化学系，获医学硕士学位；</w:t>
            </w:r>
            <w:r w:rsidRPr="00A94297">
              <w:rPr>
                <w:rFonts w:ascii="宋体" w:hAnsi="宋体" w:cs="宋体" w:hint="eastAsia"/>
                <w:bCs/>
                <w:color w:val="000000"/>
                <w:kern w:val="0"/>
                <w:sz w:val="24"/>
                <w:szCs w:val="24"/>
              </w:rPr>
              <w:t>2009</w:t>
            </w:r>
            <w:r w:rsidRPr="00A94297">
              <w:rPr>
                <w:rFonts w:ascii="宋体" w:hAnsi="宋体" w:cs="宋体" w:hint="eastAsia"/>
                <w:bCs/>
                <w:color w:val="000000"/>
                <w:kern w:val="0"/>
                <w:sz w:val="24"/>
                <w:szCs w:val="24"/>
              </w:rPr>
              <w:t>年</w:t>
            </w:r>
            <w:r w:rsidRPr="00A94297">
              <w:rPr>
                <w:rFonts w:ascii="宋体" w:hAnsi="宋体" w:cs="宋体" w:hint="eastAsia"/>
                <w:bCs/>
                <w:color w:val="000000"/>
                <w:kern w:val="0"/>
                <w:sz w:val="24"/>
                <w:szCs w:val="24"/>
              </w:rPr>
              <w:t>6</w:t>
            </w:r>
            <w:r w:rsidRPr="00A94297">
              <w:rPr>
                <w:rFonts w:ascii="宋体" w:hAnsi="宋体" w:cs="宋体" w:hint="eastAsia"/>
                <w:bCs/>
                <w:color w:val="000000"/>
                <w:kern w:val="0"/>
                <w:sz w:val="24"/>
                <w:szCs w:val="24"/>
              </w:rPr>
              <w:t>月毕业于郑州大学化学系，获理学博士学位。</w:t>
            </w:r>
            <w:r w:rsidRPr="00A94297">
              <w:rPr>
                <w:rFonts w:hint="eastAsia"/>
                <w:sz w:val="24"/>
                <w:szCs w:val="24"/>
              </w:rPr>
              <w:t>2009</w:t>
            </w:r>
            <w:r w:rsidRPr="00A94297">
              <w:rPr>
                <w:rFonts w:hint="eastAsia"/>
                <w:sz w:val="24"/>
                <w:szCs w:val="24"/>
              </w:rPr>
              <w:t>年</w:t>
            </w:r>
            <w:r w:rsidRPr="00A94297">
              <w:rPr>
                <w:rFonts w:hint="eastAsia"/>
                <w:sz w:val="24"/>
                <w:szCs w:val="24"/>
              </w:rPr>
              <w:t>7</w:t>
            </w:r>
            <w:r w:rsidRPr="00A94297">
              <w:rPr>
                <w:rFonts w:hint="eastAsia"/>
                <w:sz w:val="24"/>
                <w:szCs w:val="24"/>
              </w:rPr>
              <w:t>月</w:t>
            </w:r>
            <w:r w:rsidRPr="00A94297">
              <w:rPr>
                <w:rFonts w:hint="eastAsia"/>
                <w:sz w:val="24"/>
                <w:szCs w:val="24"/>
              </w:rPr>
              <w:t>-</w:t>
            </w:r>
            <w:r>
              <w:rPr>
                <w:rFonts w:hint="eastAsia"/>
                <w:sz w:val="24"/>
                <w:szCs w:val="24"/>
              </w:rPr>
              <w:t>至今，在河南工业大学化学化工学院工作，担任本科生的《有机化学》、《中级有机化学》和《有机化学实验》等课程的授课任务。</w:t>
            </w:r>
          </w:p>
          <w:p w:rsidR="00851196" w:rsidRDefault="00851196" w:rsidP="00851196">
            <w:pPr>
              <w:spacing w:line="360" w:lineRule="auto"/>
              <w:ind w:firstLineChars="196" w:firstLine="470"/>
              <w:rPr>
                <w:sz w:val="24"/>
                <w:szCs w:val="24"/>
              </w:rPr>
            </w:pPr>
            <w:r w:rsidRPr="00A94297">
              <w:rPr>
                <w:sz w:val="24"/>
                <w:szCs w:val="24"/>
              </w:rPr>
              <w:t>近几年来，系统开展了</w:t>
            </w:r>
            <w:r w:rsidRPr="00A94297">
              <w:rPr>
                <w:rFonts w:hint="eastAsia"/>
                <w:sz w:val="24"/>
                <w:szCs w:val="24"/>
              </w:rPr>
              <w:t>天然产物的提取和结构修饰</w:t>
            </w:r>
            <w:r w:rsidRPr="00A94297">
              <w:rPr>
                <w:sz w:val="24"/>
                <w:szCs w:val="24"/>
              </w:rPr>
              <w:t>等方面的研究，合成了系列磷酰化黄酮化合物</w:t>
            </w:r>
            <w:r w:rsidRPr="00A94297">
              <w:rPr>
                <w:rFonts w:hint="eastAsia"/>
                <w:sz w:val="24"/>
                <w:szCs w:val="24"/>
              </w:rPr>
              <w:t>；利用药物分子设计的原理，合成了系列的类黄酮衍生物，并对其结构特点和波谱特性进行了深入的研究和总</w:t>
            </w:r>
            <w:r w:rsidRPr="00A94297">
              <w:rPr>
                <w:rFonts w:hint="eastAsia"/>
                <w:sz w:val="24"/>
                <w:szCs w:val="24"/>
              </w:rPr>
              <w:lastRenderedPageBreak/>
              <w:t>结。</w:t>
            </w:r>
            <w:r w:rsidRPr="00A94297">
              <w:rPr>
                <w:sz w:val="24"/>
                <w:szCs w:val="24"/>
              </w:rPr>
              <w:t>已经发表国内外论文</w:t>
            </w:r>
            <w:r w:rsidRPr="00A94297">
              <w:rPr>
                <w:rFonts w:hint="eastAsia"/>
                <w:sz w:val="24"/>
                <w:szCs w:val="24"/>
              </w:rPr>
              <w:t>1</w:t>
            </w:r>
            <w:r w:rsidRPr="00A94297">
              <w:rPr>
                <w:sz w:val="24"/>
                <w:szCs w:val="24"/>
              </w:rPr>
              <w:t>0</w:t>
            </w:r>
            <w:r w:rsidRPr="00A94297">
              <w:rPr>
                <w:sz w:val="24"/>
                <w:szCs w:val="24"/>
              </w:rPr>
              <w:t>余篇，其中</w:t>
            </w:r>
            <w:r w:rsidRPr="00A94297">
              <w:rPr>
                <w:sz w:val="24"/>
                <w:szCs w:val="24"/>
              </w:rPr>
              <w:t xml:space="preserve">SCI </w:t>
            </w:r>
            <w:r w:rsidRPr="00A94297">
              <w:rPr>
                <w:rFonts w:hint="eastAsia"/>
                <w:sz w:val="24"/>
                <w:szCs w:val="24"/>
              </w:rPr>
              <w:t>6</w:t>
            </w:r>
            <w:r w:rsidRPr="00A94297">
              <w:rPr>
                <w:sz w:val="24"/>
                <w:szCs w:val="24"/>
              </w:rPr>
              <w:t>篇。</w:t>
            </w:r>
          </w:p>
          <w:p w:rsidR="00851196" w:rsidRPr="00A94297" w:rsidRDefault="00851196" w:rsidP="00D06853">
            <w:pPr>
              <w:widowControl/>
              <w:spacing w:line="360" w:lineRule="auto"/>
              <w:ind w:firstLineChars="196" w:firstLine="471"/>
              <w:jc w:val="left"/>
              <w:rPr>
                <w:rFonts w:ascii="宋体" w:hAnsi="宋体" w:cs="宋体"/>
                <w:color w:val="000000"/>
                <w:kern w:val="0"/>
                <w:sz w:val="24"/>
                <w:szCs w:val="24"/>
              </w:rPr>
            </w:pPr>
            <w:r w:rsidRPr="00A94297">
              <w:rPr>
                <w:rFonts w:ascii="宋体" w:hAnsi="宋体" w:cs="宋体" w:hint="eastAsia"/>
                <w:b/>
                <w:bCs/>
                <w:color w:val="000000"/>
                <w:kern w:val="0"/>
                <w:sz w:val="24"/>
                <w:szCs w:val="24"/>
              </w:rPr>
              <w:t>主持或参与的科研与教学研究项目：</w:t>
            </w:r>
          </w:p>
          <w:p w:rsidR="00CD67C7" w:rsidRPr="00CD67C7" w:rsidRDefault="00851196" w:rsidP="00CD67C7">
            <w:pPr>
              <w:widowControl/>
              <w:numPr>
                <w:ilvl w:val="0"/>
                <w:numId w:val="9"/>
              </w:numPr>
              <w:spacing w:line="360" w:lineRule="auto"/>
              <w:jc w:val="left"/>
              <w:rPr>
                <w:color w:val="000000"/>
                <w:kern w:val="0"/>
                <w:sz w:val="24"/>
                <w:szCs w:val="24"/>
              </w:rPr>
            </w:pPr>
            <w:r w:rsidRPr="00A94297">
              <w:rPr>
                <w:sz w:val="24"/>
                <w:szCs w:val="24"/>
              </w:rPr>
              <w:t>河南省教育厅自然科学基础研究计划项目，《功能性植物甾醇衍生物的多样性合成研究》（</w:t>
            </w:r>
            <w:r w:rsidRPr="00A94297">
              <w:rPr>
                <w:sz w:val="24"/>
                <w:szCs w:val="24"/>
              </w:rPr>
              <w:t xml:space="preserve">No. </w:t>
            </w:r>
            <w:smartTag w:uri="urn:schemas-microsoft-com:office:smarttags" w:element="chmetcnv">
              <w:smartTagPr>
                <w:attr w:name="UnitName" w:val="a"/>
                <w:attr w:name="SourceValue" w:val="12"/>
                <w:attr w:name="HasSpace" w:val="False"/>
                <w:attr w:name="Negative" w:val="False"/>
                <w:attr w:name="NumberType" w:val="1"/>
                <w:attr w:name="TCSC" w:val="0"/>
              </w:smartTagPr>
              <w:r w:rsidRPr="00A94297">
                <w:rPr>
                  <w:sz w:val="24"/>
                  <w:szCs w:val="24"/>
                </w:rPr>
                <w:t>12A</w:t>
              </w:r>
            </w:smartTag>
            <w:r w:rsidRPr="00A94297">
              <w:rPr>
                <w:sz w:val="24"/>
                <w:szCs w:val="24"/>
              </w:rPr>
              <w:t>150007</w:t>
            </w:r>
            <w:r w:rsidRPr="00A94297">
              <w:rPr>
                <w:sz w:val="24"/>
                <w:szCs w:val="24"/>
              </w:rPr>
              <w:t>），主持；</w:t>
            </w:r>
          </w:p>
          <w:p w:rsidR="00CD67C7" w:rsidRPr="00C252CF" w:rsidRDefault="00CD67C7" w:rsidP="00CD67C7">
            <w:pPr>
              <w:widowControl/>
              <w:numPr>
                <w:ilvl w:val="0"/>
                <w:numId w:val="9"/>
              </w:numPr>
              <w:spacing w:line="360" w:lineRule="auto"/>
              <w:jc w:val="left"/>
              <w:rPr>
                <w:color w:val="000000"/>
                <w:kern w:val="0"/>
                <w:sz w:val="24"/>
                <w:szCs w:val="24"/>
              </w:rPr>
            </w:pPr>
            <w:r w:rsidRPr="00C252CF">
              <w:rPr>
                <w:sz w:val="24"/>
                <w:szCs w:val="24"/>
              </w:rPr>
              <w:t>河南省教育厅自然科学基础研究计划项目，《新型黄酮膦酸酯的合成与反应机理研究》（</w:t>
            </w:r>
            <w:r w:rsidRPr="00C252CF">
              <w:rPr>
                <w:sz w:val="24"/>
                <w:szCs w:val="24"/>
              </w:rPr>
              <w:t>No. 2011B150007</w:t>
            </w:r>
            <w:r w:rsidRPr="00C252CF">
              <w:rPr>
                <w:sz w:val="24"/>
                <w:szCs w:val="24"/>
              </w:rPr>
              <w:t>），主持；</w:t>
            </w:r>
          </w:p>
          <w:p w:rsidR="00CD67C7" w:rsidRPr="00C252CF" w:rsidRDefault="00CD67C7" w:rsidP="00CD67C7">
            <w:pPr>
              <w:widowControl/>
              <w:numPr>
                <w:ilvl w:val="0"/>
                <w:numId w:val="9"/>
              </w:numPr>
              <w:spacing w:line="360" w:lineRule="auto"/>
              <w:jc w:val="left"/>
              <w:rPr>
                <w:color w:val="000000"/>
                <w:kern w:val="0"/>
                <w:sz w:val="24"/>
                <w:szCs w:val="24"/>
              </w:rPr>
            </w:pPr>
            <w:r w:rsidRPr="00C252CF">
              <w:rPr>
                <w:sz w:val="24"/>
                <w:szCs w:val="24"/>
              </w:rPr>
              <w:t>河南工业大学博士基金项目，《</w:t>
            </w:r>
            <w:r w:rsidRPr="00C252CF">
              <w:rPr>
                <w:rFonts w:hAnsi="宋体"/>
                <w:sz w:val="24"/>
                <w:szCs w:val="24"/>
              </w:rPr>
              <w:t>基于类黄酮的氨基磷酸酯衍生物的设</w:t>
            </w:r>
            <w:r w:rsidRPr="00C252CF">
              <w:rPr>
                <w:sz w:val="24"/>
                <w:szCs w:val="24"/>
              </w:rPr>
              <w:t>计、合成与活性研究》，（</w:t>
            </w:r>
            <w:r w:rsidRPr="00C252CF">
              <w:rPr>
                <w:sz w:val="24"/>
                <w:szCs w:val="24"/>
              </w:rPr>
              <w:t>No. 2009BS034</w:t>
            </w:r>
            <w:r w:rsidRPr="00C252CF">
              <w:rPr>
                <w:sz w:val="24"/>
                <w:szCs w:val="24"/>
              </w:rPr>
              <w:t>），主持；</w:t>
            </w:r>
          </w:p>
          <w:p w:rsidR="00851196" w:rsidRPr="002544CA" w:rsidRDefault="00CD67C7" w:rsidP="00CD67C7">
            <w:pPr>
              <w:widowControl/>
              <w:numPr>
                <w:ilvl w:val="0"/>
                <w:numId w:val="9"/>
              </w:numPr>
              <w:spacing w:line="360" w:lineRule="auto"/>
              <w:jc w:val="left"/>
              <w:rPr>
                <w:sz w:val="24"/>
                <w:szCs w:val="24"/>
              </w:rPr>
            </w:pPr>
            <w:r w:rsidRPr="00C252CF">
              <w:rPr>
                <w:rFonts w:hAnsi="宋体"/>
                <w:color w:val="000000"/>
                <w:kern w:val="0"/>
                <w:sz w:val="24"/>
                <w:szCs w:val="24"/>
              </w:rPr>
              <w:t>河南工业大学</w:t>
            </w:r>
            <w:r w:rsidRPr="00C252CF">
              <w:rPr>
                <w:color w:val="000000"/>
                <w:kern w:val="0"/>
                <w:sz w:val="24"/>
                <w:szCs w:val="24"/>
              </w:rPr>
              <w:t>2012</w:t>
            </w:r>
            <w:r w:rsidRPr="00C252CF">
              <w:rPr>
                <w:rFonts w:hAnsi="宋体"/>
                <w:color w:val="000000"/>
                <w:kern w:val="0"/>
                <w:sz w:val="24"/>
                <w:szCs w:val="24"/>
              </w:rPr>
              <w:t>年高等教育教学改革研究项目，《化学专业创新人才培养模式研究</w:t>
            </w:r>
            <w:r w:rsidRPr="00C252CF">
              <w:rPr>
                <w:sz w:val="24"/>
                <w:szCs w:val="24"/>
              </w:rPr>
              <w:t>》，</w:t>
            </w:r>
            <w:r w:rsidRPr="00C252CF">
              <w:rPr>
                <w:color w:val="000000"/>
                <w:kern w:val="0"/>
                <w:sz w:val="24"/>
                <w:szCs w:val="24"/>
              </w:rPr>
              <w:t>（</w:t>
            </w:r>
            <w:r w:rsidRPr="00C252CF">
              <w:rPr>
                <w:color w:val="000000"/>
                <w:kern w:val="0"/>
                <w:sz w:val="24"/>
                <w:szCs w:val="24"/>
              </w:rPr>
              <w:t>No. 2012GJYJ-B19</w:t>
            </w:r>
            <w:r w:rsidRPr="00C252CF">
              <w:rPr>
                <w:color w:val="000000"/>
                <w:kern w:val="0"/>
                <w:sz w:val="24"/>
                <w:szCs w:val="24"/>
              </w:rPr>
              <w:t>），主持；</w:t>
            </w:r>
          </w:p>
          <w:p w:rsidR="002544CA" w:rsidRPr="002544CA" w:rsidRDefault="002544CA" w:rsidP="00CD67C7">
            <w:pPr>
              <w:widowControl/>
              <w:numPr>
                <w:ilvl w:val="0"/>
                <w:numId w:val="9"/>
              </w:numPr>
              <w:spacing w:line="360" w:lineRule="auto"/>
              <w:jc w:val="left"/>
              <w:rPr>
                <w:sz w:val="24"/>
                <w:szCs w:val="24"/>
              </w:rPr>
            </w:pPr>
            <w:r w:rsidRPr="00C252CF">
              <w:rPr>
                <w:rFonts w:hAnsi="宋体"/>
                <w:color w:val="000000"/>
                <w:kern w:val="0"/>
                <w:sz w:val="24"/>
                <w:szCs w:val="24"/>
              </w:rPr>
              <w:t>河南工业大学</w:t>
            </w:r>
            <w:r w:rsidRPr="00C252CF">
              <w:rPr>
                <w:color w:val="000000"/>
                <w:kern w:val="0"/>
                <w:sz w:val="24"/>
                <w:szCs w:val="24"/>
              </w:rPr>
              <w:t>2012</w:t>
            </w:r>
            <w:r w:rsidRPr="00C252CF">
              <w:rPr>
                <w:rFonts w:hAnsi="宋体"/>
                <w:color w:val="000000"/>
                <w:kern w:val="0"/>
                <w:sz w:val="24"/>
                <w:szCs w:val="24"/>
              </w:rPr>
              <w:t>年高等教育教学改革研究项目，《化学实验教学新模式的构建与实践</w:t>
            </w:r>
            <w:r w:rsidRPr="00C252CF">
              <w:rPr>
                <w:sz w:val="24"/>
                <w:szCs w:val="24"/>
              </w:rPr>
              <w:t>》，</w:t>
            </w:r>
            <w:r w:rsidRPr="00C252CF">
              <w:rPr>
                <w:color w:val="000000"/>
                <w:kern w:val="0"/>
                <w:sz w:val="24"/>
                <w:szCs w:val="24"/>
              </w:rPr>
              <w:t>（</w:t>
            </w:r>
            <w:r w:rsidRPr="00C252CF">
              <w:rPr>
                <w:color w:val="000000"/>
                <w:kern w:val="0"/>
                <w:sz w:val="24"/>
                <w:szCs w:val="24"/>
              </w:rPr>
              <w:t>No. 2012GJYJ-Z05</w:t>
            </w:r>
            <w:r w:rsidRPr="00C252CF">
              <w:rPr>
                <w:color w:val="000000"/>
                <w:kern w:val="0"/>
                <w:sz w:val="24"/>
                <w:szCs w:val="24"/>
              </w:rPr>
              <w:t>），主持；</w:t>
            </w:r>
          </w:p>
          <w:p w:rsidR="002544CA" w:rsidRPr="00C252CF" w:rsidRDefault="002544CA" w:rsidP="002544CA">
            <w:pPr>
              <w:spacing w:line="360" w:lineRule="auto"/>
              <w:ind w:firstLineChars="196" w:firstLine="471"/>
              <w:rPr>
                <w:b/>
                <w:sz w:val="24"/>
                <w:szCs w:val="24"/>
              </w:rPr>
            </w:pPr>
            <w:r w:rsidRPr="00C252CF">
              <w:rPr>
                <w:rFonts w:hint="eastAsia"/>
                <w:b/>
                <w:sz w:val="24"/>
                <w:szCs w:val="24"/>
              </w:rPr>
              <w:t>近二年获得的教学表彰</w:t>
            </w:r>
            <w:r w:rsidRPr="00C252CF">
              <w:rPr>
                <w:rFonts w:hint="eastAsia"/>
                <w:b/>
                <w:sz w:val="24"/>
                <w:szCs w:val="24"/>
              </w:rPr>
              <w:t>/</w:t>
            </w:r>
            <w:r w:rsidRPr="00C252CF">
              <w:rPr>
                <w:rFonts w:hint="eastAsia"/>
                <w:b/>
                <w:sz w:val="24"/>
                <w:szCs w:val="24"/>
              </w:rPr>
              <w:t>奖励：</w:t>
            </w:r>
          </w:p>
          <w:p w:rsidR="002544CA" w:rsidRPr="00CC0CE2" w:rsidRDefault="002544CA" w:rsidP="002544CA">
            <w:pPr>
              <w:pStyle w:val="aa"/>
              <w:spacing w:line="360" w:lineRule="auto"/>
              <w:ind w:leftChars="135" w:left="405" w:firstLineChars="50" w:firstLine="120"/>
              <w:rPr>
                <w:sz w:val="24"/>
                <w:szCs w:val="24"/>
              </w:rPr>
            </w:pPr>
            <w:r w:rsidRPr="00CC0CE2">
              <w:rPr>
                <w:sz w:val="24"/>
                <w:szCs w:val="24"/>
              </w:rPr>
              <w:t>201</w:t>
            </w:r>
            <w:r w:rsidRPr="00CC0CE2">
              <w:rPr>
                <w:rFonts w:hint="eastAsia"/>
                <w:sz w:val="24"/>
                <w:szCs w:val="24"/>
              </w:rPr>
              <w:t>4</w:t>
            </w:r>
            <w:r w:rsidRPr="00CC0CE2">
              <w:rPr>
                <w:sz w:val="24"/>
                <w:szCs w:val="24"/>
              </w:rPr>
              <w:t>年</w:t>
            </w:r>
            <w:r w:rsidRPr="00CC0CE2">
              <w:rPr>
                <w:rFonts w:hint="eastAsia"/>
                <w:sz w:val="24"/>
                <w:szCs w:val="24"/>
              </w:rPr>
              <w:t>获河南工业大学第四届教学大奖赛一等奖</w:t>
            </w:r>
            <w:r>
              <w:rPr>
                <w:rFonts w:hint="eastAsia"/>
                <w:sz w:val="24"/>
                <w:szCs w:val="24"/>
              </w:rPr>
              <w:t>；</w:t>
            </w:r>
          </w:p>
          <w:p w:rsidR="002544CA" w:rsidRDefault="002544CA" w:rsidP="002544CA">
            <w:pPr>
              <w:spacing w:line="360" w:lineRule="auto"/>
              <w:ind w:firstLineChars="200" w:firstLine="480"/>
              <w:rPr>
                <w:sz w:val="24"/>
                <w:szCs w:val="24"/>
              </w:rPr>
            </w:pPr>
            <w:r>
              <w:rPr>
                <w:rFonts w:hint="eastAsia"/>
                <w:sz w:val="24"/>
                <w:szCs w:val="24"/>
              </w:rPr>
              <w:t>2014</w:t>
            </w:r>
            <w:r>
              <w:rPr>
                <w:rFonts w:hint="eastAsia"/>
                <w:sz w:val="24"/>
                <w:szCs w:val="24"/>
              </w:rPr>
              <w:t>和</w:t>
            </w:r>
            <w:r w:rsidRPr="004F4AC8">
              <w:rPr>
                <w:rFonts w:hint="eastAsia"/>
                <w:sz w:val="24"/>
                <w:szCs w:val="24"/>
              </w:rPr>
              <w:t>2015</w:t>
            </w:r>
            <w:r w:rsidRPr="004F4AC8">
              <w:rPr>
                <w:rFonts w:hint="eastAsia"/>
                <w:sz w:val="24"/>
                <w:szCs w:val="24"/>
              </w:rPr>
              <w:t>年度本科毕业论文优秀指导教师</w:t>
            </w:r>
            <w:r>
              <w:rPr>
                <w:rFonts w:hint="eastAsia"/>
                <w:sz w:val="24"/>
                <w:szCs w:val="24"/>
              </w:rPr>
              <w:t>。</w:t>
            </w:r>
          </w:p>
          <w:p w:rsidR="002544CA" w:rsidRPr="00C252CF" w:rsidRDefault="002544CA" w:rsidP="002544CA">
            <w:pPr>
              <w:widowControl/>
              <w:spacing w:line="360" w:lineRule="auto"/>
              <w:ind w:firstLineChars="196" w:firstLine="471"/>
              <w:jc w:val="left"/>
              <w:rPr>
                <w:rFonts w:hAnsi="宋体"/>
                <w:b/>
                <w:sz w:val="24"/>
                <w:szCs w:val="24"/>
              </w:rPr>
            </w:pPr>
            <w:r w:rsidRPr="00C252CF">
              <w:rPr>
                <w:rFonts w:hAnsi="宋体"/>
                <w:b/>
                <w:sz w:val="24"/>
                <w:szCs w:val="24"/>
              </w:rPr>
              <w:t>近</w:t>
            </w:r>
            <w:r w:rsidRPr="00C252CF">
              <w:rPr>
                <w:rFonts w:hAnsi="宋体" w:hint="eastAsia"/>
                <w:b/>
                <w:sz w:val="24"/>
                <w:szCs w:val="24"/>
              </w:rPr>
              <w:t>二</w:t>
            </w:r>
            <w:r w:rsidRPr="00C252CF">
              <w:rPr>
                <w:rFonts w:hAnsi="宋体"/>
                <w:b/>
                <w:sz w:val="24"/>
                <w:szCs w:val="24"/>
              </w:rPr>
              <w:t>年</w:t>
            </w:r>
            <w:r>
              <w:rPr>
                <w:rFonts w:hAnsi="宋体" w:hint="eastAsia"/>
                <w:b/>
                <w:sz w:val="24"/>
                <w:szCs w:val="24"/>
              </w:rPr>
              <w:t>发表的部分</w:t>
            </w:r>
            <w:r w:rsidRPr="00C252CF">
              <w:rPr>
                <w:rFonts w:hAnsi="宋体"/>
                <w:b/>
                <w:sz w:val="24"/>
                <w:szCs w:val="24"/>
              </w:rPr>
              <w:t>文章：</w:t>
            </w:r>
          </w:p>
          <w:p w:rsidR="002544CA" w:rsidRDefault="002544CA" w:rsidP="002544CA">
            <w:pPr>
              <w:numPr>
                <w:ilvl w:val="0"/>
                <w:numId w:val="6"/>
              </w:numPr>
              <w:spacing w:line="360" w:lineRule="auto"/>
              <w:ind w:left="357" w:hanging="357"/>
              <w:rPr>
                <w:sz w:val="24"/>
                <w:szCs w:val="24"/>
              </w:rPr>
            </w:pPr>
            <w:r w:rsidRPr="00D71980">
              <w:rPr>
                <w:b/>
                <w:sz w:val="24"/>
                <w:szCs w:val="24"/>
              </w:rPr>
              <w:t>袁金伟</w:t>
            </w:r>
            <w:r w:rsidRPr="006D6F49">
              <w:rPr>
                <w:sz w:val="24"/>
                <w:szCs w:val="24"/>
              </w:rPr>
              <w:t>，王帆，买文鹏等，</w:t>
            </w:r>
            <w:r w:rsidRPr="006D6F49">
              <w:rPr>
                <w:sz w:val="24"/>
                <w:szCs w:val="24"/>
              </w:rPr>
              <w:t>β-</w:t>
            </w:r>
            <w:r w:rsidRPr="006D6F49">
              <w:rPr>
                <w:sz w:val="24"/>
                <w:szCs w:val="24"/>
              </w:rPr>
              <w:t>谷甾醇的结构修饰研究进展，</w:t>
            </w:r>
            <w:r w:rsidRPr="00CD67C7">
              <w:rPr>
                <w:i/>
                <w:sz w:val="24"/>
                <w:szCs w:val="24"/>
              </w:rPr>
              <w:t>河南工业大学学报</w:t>
            </w:r>
            <w:r w:rsidRPr="00CD67C7">
              <w:rPr>
                <w:i/>
                <w:sz w:val="24"/>
                <w:szCs w:val="24"/>
              </w:rPr>
              <w:t>(</w:t>
            </w:r>
            <w:r w:rsidRPr="00CD67C7">
              <w:rPr>
                <w:i/>
                <w:sz w:val="24"/>
                <w:szCs w:val="24"/>
              </w:rPr>
              <w:t>自然科学版</w:t>
            </w:r>
            <w:r w:rsidRPr="00CD67C7">
              <w:rPr>
                <w:i/>
                <w:sz w:val="24"/>
                <w:szCs w:val="24"/>
              </w:rPr>
              <w:t>)</w:t>
            </w:r>
            <w:r w:rsidRPr="006D6F49">
              <w:rPr>
                <w:sz w:val="24"/>
                <w:szCs w:val="24"/>
              </w:rPr>
              <w:t xml:space="preserve">, </w:t>
            </w:r>
            <w:r w:rsidRPr="00CD67C7">
              <w:rPr>
                <w:b/>
                <w:sz w:val="24"/>
                <w:szCs w:val="24"/>
              </w:rPr>
              <w:t>2015</w:t>
            </w:r>
            <w:r w:rsidRPr="006D6F49">
              <w:rPr>
                <w:sz w:val="24"/>
                <w:szCs w:val="24"/>
              </w:rPr>
              <w:t>, 36(2), 107-112.</w:t>
            </w:r>
          </w:p>
          <w:p w:rsidR="002544CA" w:rsidRPr="009D5971" w:rsidRDefault="002544CA" w:rsidP="009D5971">
            <w:pPr>
              <w:numPr>
                <w:ilvl w:val="0"/>
                <w:numId w:val="6"/>
              </w:numPr>
              <w:spacing w:line="360" w:lineRule="auto"/>
              <w:ind w:left="357" w:hanging="357"/>
              <w:rPr>
                <w:sz w:val="24"/>
                <w:szCs w:val="24"/>
              </w:rPr>
            </w:pPr>
            <w:r w:rsidRPr="009D5971">
              <w:rPr>
                <w:sz w:val="24"/>
                <w:szCs w:val="24"/>
              </w:rPr>
              <w:t>王帆</w:t>
            </w:r>
            <w:r w:rsidRPr="009D5971">
              <w:rPr>
                <w:sz w:val="24"/>
                <w:szCs w:val="24"/>
              </w:rPr>
              <w:t xml:space="preserve">, </w:t>
            </w:r>
            <w:r w:rsidRPr="009D5971">
              <w:rPr>
                <w:b/>
                <w:sz w:val="24"/>
                <w:szCs w:val="24"/>
              </w:rPr>
              <w:t>袁金伟</w:t>
            </w:r>
            <w:r w:rsidRPr="009D5971">
              <w:rPr>
                <w:sz w:val="24"/>
                <w:szCs w:val="24"/>
              </w:rPr>
              <w:t xml:space="preserve">, </w:t>
            </w:r>
            <w:r w:rsidRPr="009D5971">
              <w:rPr>
                <w:sz w:val="24"/>
                <w:szCs w:val="24"/>
              </w:rPr>
              <w:t>张瑞等</w:t>
            </w:r>
            <w:r w:rsidRPr="009D5971">
              <w:rPr>
                <w:sz w:val="24"/>
                <w:szCs w:val="24"/>
              </w:rPr>
              <w:t>,</w:t>
            </w:r>
            <w:r w:rsidRPr="009D5971">
              <w:rPr>
                <w:sz w:val="24"/>
                <w:szCs w:val="24"/>
              </w:rPr>
              <w:t>微波辅助下苯并噁唑衍生物的合成与结构表征，</w:t>
            </w:r>
            <w:r w:rsidRPr="009D5971">
              <w:rPr>
                <w:i/>
                <w:sz w:val="24"/>
                <w:szCs w:val="24"/>
              </w:rPr>
              <w:t>河南师范大学学报</w:t>
            </w:r>
            <w:r w:rsidRPr="009D5971">
              <w:rPr>
                <w:i/>
                <w:sz w:val="24"/>
                <w:szCs w:val="24"/>
              </w:rPr>
              <w:t>(</w:t>
            </w:r>
            <w:r w:rsidRPr="009D5971">
              <w:rPr>
                <w:i/>
                <w:sz w:val="24"/>
                <w:szCs w:val="24"/>
              </w:rPr>
              <w:t>自然科学版</w:t>
            </w:r>
            <w:r w:rsidRPr="009D5971">
              <w:rPr>
                <w:sz w:val="24"/>
                <w:szCs w:val="24"/>
              </w:rPr>
              <w:t xml:space="preserve">), </w:t>
            </w:r>
            <w:r w:rsidRPr="009D5971">
              <w:rPr>
                <w:b/>
                <w:sz w:val="24"/>
                <w:szCs w:val="24"/>
              </w:rPr>
              <w:t>2015</w:t>
            </w:r>
            <w:r w:rsidRPr="009D5971">
              <w:rPr>
                <w:sz w:val="24"/>
                <w:szCs w:val="24"/>
              </w:rPr>
              <w:t>, 43(1), 69-73.</w:t>
            </w:r>
          </w:p>
        </w:tc>
      </w:tr>
      <w:tr w:rsidR="00880930" w:rsidRPr="00813472">
        <w:trPr>
          <w:trHeight w:val="8947"/>
        </w:trPr>
        <w:tc>
          <w:tcPr>
            <w:tcW w:w="1085" w:type="dxa"/>
            <w:vAlign w:val="center"/>
          </w:tcPr>
          <w:p w:rsidR="00880930" w:rsidRPr="00813472" w:rsidRDefault="00880930" w:rsidP="006438A0">
            <w:pPr>
              <w:adjustRightInd w:val="0"/>
              <w:snapToGrid w:val="0"/>
              <w:jc w:val="center"/>
              <w:rPr>
                <w:kern w:val="0"/>
                <w:sz w:val="24"/>
                <w:szCs w:val="24"/>
              </w:rPr>
            </w:pPr>
          </w:p>
        </w:tc>
        <w:tc>
          <w:tcPr>
            <w:tcW w:w="7595" w:type="dxa"/>
            <w:gridSpan w:val="6"/>
          </w:tcPr>
          <w:p w:rsidR="002F3BB1" w:rsidRPr="006D6F49" w:rsidRDefault="002F3BB1" w:rsidP="002F3BB1">
            <w:pPr>
              <w:numPr>
                <w:ilvl w:val="0"/>
                <w:numId w:val="6"/>
              </w:numPr>
              <w:spacing w:line="360" w:lineRule="auto"/>
              <w:ind w:left="357" w:hanging="357"/>
              <w:rPr>
                <w:sz w:val="24"/>
                <w:szCs w:val="24"/>
              </w:rPr>
            </w:pPr>
            <w:r w:rsidRPr="006D6F49">
              <w:rPr>
                <w:sz w:val="24"/>
                <w:szCs w:val="24"/>
              </w:rPr>
              <w:t xml:space="preserve">Wen-Peng Mai,* Ge Song, </w:t>
            </w:r>
            <w:r w:rsidRPr="00D71980">
              <w:rPr>
                <w:b/>
                <w:sz w:val="24"/>
                <w:szCs w:val="24"/>
              </w:rPr>
              <w:t>Jin-Wei Yuan</w:t>
            </w:r>
            <w:r w:rsidRPr="006D6F49">
              <w:rPr>
                <w:sz w:val="24"/>
                <w:szCs w:val="24"/>
              </w:rPr>
              <w:t xml:space="preserve"> et al. nBu4NI-catalyzed unexpected amide bond formation between aldehydes and aromatic tertiary amines, </w:t>
            </w:r>
            <w:r w:rsidRPr="006D6F49">
              <w:rPr>
                <w:i/>
                <w:iCs/>
                <w:sz w:val="24"/>
                <w:szCs w:val="24"/>
              </w:rPr>
              <w:t>RSC Adv</w:t>
            </w:r>
            <w:r w:rsidRPr="006D6F49">
              <w:rPr>
                <w:sz w:val="24"/>
                <w:szCs w:val="24"/>
              </w:rPr>
              <w:t xml:space="preserve">. </w:t>
            </w:r>
            <w:r w:rsidRPr="006D6F49">
              <w:rPr>
                <w:b/>
                <w:bCs/>
                <w:sz w:val="24"/>
                <w:szCs w:val="24"/>
              </w:rPr>
              <w:t>2013</w:t>
            </w:r>
            <w:r w:rsidRPr="006D6F49">
              <w:rPr>
                <w:sz w:val="24"/>
                <w:szCs w:val="24"/>
              </w:rPr>
              <w:t>, 3, 3869-3872.</w:t>
            </w:r>
          </w:p>
          <w:p w:rsidR="00A94297" w:rsidRPr="009D5971" w:rsidRDefault="002F3BB1" w:rsidP="009D5971">
            <w:pPr>
              <w:numPr>
                <w:ilvl w:val="0"/>
                <w:numId w:val="6"/>
              </w:numPr>
              <w:spacing w:line="360" w:lineRule="auto"/>
              <w:ind w:left="357" w:hanging="357"/>
              <w:rPr>
                <w:sz w:val="24"/>
                <w:szCs w:val="24"/>
              </w:rPr>
            </w:pPr>
            <w:r w:rsidRPr="006D6F49">
              <w:rPr>
                <w:sz w:val="24"/>
                <w:szCs w:val="24"/>
              </w:rPr>
              <w:t>朱晓亮，</w:t>
            </w:r>
            <w:r w:rsidRPr="00D71980">
              <w:rPr>
                <w:b/>
                <w:sz w:val="24"/>
                <w:szCs w:val="24"/>
              </w:rPr>
              <w:t>袁金伟</w:t>
            </w:r>
            <w:r w:rsidRPr="006D6F49">
              <w:rPr>
                <w:sz w:val="24"/>
                <w:szCs w:val="24"/>
              </w:rPr>
              <w:t>，肖咏梅等，大豆苷元双黄酮的合成研究进展，河南工业大学学报（自然科学版），</w:t>
            </w:r>
            <w:r w:rsidRPr="006D6F49">
              <w:rPr>
                <w:b/>
                <w:bCs/>
                <w:sz w:val="24"/>
                <w:szCs w:val="24"/>
              </w:rPr>
              <w:t>2013</w:t>
            </w:r>
            <w:r w:rsidRPr="006D6F49">
              <w:rPr>
                <w:sz w:val="24"/>
                <w:szCs w:val="24"/>
              </w:rPr>
              <w:t>, 34(2):67-71.</w:t>
            </w:r>
          </w:p>
          <w:p w:rsidR="009D5971" w:rsidRDefault="009D5971" w:rsidP="009D5971">
            <w:pPr>
              <w:adjustRightInd w:val="0"/>
              <w:snapToGrid w:val="0"/>
              <w:spacing w:line="360" w:lineRule="auto"/>
              <w:ind w:firstLineChars="200" w:firstLine="480"/>
              <w:rPr>
                <w:b/>
                <w:sz w:val="24"/>
                <w:szCs w:val="24"/>
              </w:rPr>
            </w:pPr>
          </w:p>
          <w:p w:rsidR="003035BE" w:rsidRDefault="000C119A" w:rsidP="009D5971">
            <w:pPr>
              <w:adjustRightInd w:val="0"/>
              <w:snapToGrid w:val="0"/>
              <w:spacing w:line="360" w:lineRule="auto"/>
              <w:ind w:firstLineChars="200" w:firstLine="480"/>
              <w:rPr>
                <w:sz w:val="24"/>
                <w:szCs w:val="24"/>
              </w:rPr>
            </w:pPr>
            <w:r w:rsidRPr="000C119A">
              <w:rPr>
                <w:rFonts w:hint="eastAsia"/>
                <w:b/>
                <w:sz w:val="24"/>
                <w:szCs w:val="24"/>
              </w:rPr>
              <w:t>买文鹏</w:t>
            </w:r>
            <w:r w:rsidR="003035BE">
              <w:rPr>
                <w:rFonts w:hint="eastAsia"/>
                <w:sz w:val="24"/>
                <w:szCs w:val="24"/>
              </w:rPr>
              <w:t>：</w:t>
            </w:r>
            <w:r>
              <w:rPr>
                <w:rFonts w:hint="eastAsia"/>
                <w:sz w:val="24"/>
                <w:szCs w:val="24"/>
              </w:rPr>
              <w:t>男，</w:t>
            </w:r>
            <w:r w:rsidR="003035BE">
              <w:rPr>
                <w:rFonts w:hint="eastAsia"/>
                <w:sz w:val="24"/>
                <w:szCs w:val="24"/>
              </w:rPr>
              <w:t>1979</w:t>
            </w:r>
            <w:r w:rsidR="003035BE">
              <w:rPr>
                <w:rFonts w:hint="eastAsia"/>
                <w:sz w:val="24"/>
                <w:szCs w:val="24"/>
              </w:rPr>
              <w:t>年</w:t>
            </w:r>
            <w:r w:rsidR="003035BE">
              <w:rPr>
                <w:rFonts w:hint="eastAsia"/>
                <w:sz w:val="24"/>
                <w:szCs w:val="24"/>
              </w:rPr>
              <w:t>4</w:t>
            </w:r>
            <w:r w:rsidR="003035BE">
              <w:rPr>
                <w:rFonts w:hint="eastAsia"/>
                <w:sz w:val="24"/>
                <w:szCs w:val="24"/>
              </w:rPr>
              <w:t>月出生，博士，</w:t>
            </w:r>
            <w:r>
              <w:rPr>
                <w:rFonts w:hint="eastAsia"/>
                <w:sz w:val="24"/>
                <w:szCs w:val="24"/>
              </w:rPr>
              <w:t>副教授</w:t>
            </w:r>
            <w:r w:rsidR="003035BE">
              <w:rPr>
                <w:rFonts w:hint="eastAsia"/>
                <w:sz w:val="24"/>
                <w:szCs w:val="24"/>
              </w:rPr>
              <w:t>。</w:t>
            </w:r>
            <w:r>
              <w:rPr>
                <w:rFonts w:hint="eastAsia"/>
                <w:sz w:val="24"/>
                <w:szCs w:val="24"/>
              </w:rPr>
              <w:t>2008</w:t>
            </w:r>
            <w:r>
              <w:rPr>
                <w:rFonts w:hint="eastAsia"/>
                <w:sz w:val="24"/>
                <w:szCs w:val="24"/>
              </w:rPr>
              <w:t>年获得中科院长春应用化学研究所博士学位。</w:t>
            </w:r>
            <w:r>
              <w:rPr>
                <w:rFonts w:hint="eastAsia"/>
                <w:sz w:val="24"/>
                <w:szCs w:val="24"/>
              </w:rPr>
              <w:t>2008</w:t>
            </w:r>
            <w:r>
              <w:rPr>
                <w:rFonts w:hint="eastAsia"/>
                <w:sz w:val="24"/>
                <w:szCs w:val="24"/>
              </w:rPr>
              <w:t>年</w:t>
            </w:r>
            <w:r>
              <w:rPr>
                <w:rFonts w:hint="eastAsia"/>
                <w:sz w:val="24"/>
                <w:szCs w:val="24"/>
              </w:rPr>
              <w:t>2</w:t>
            </w:r>
            <w:r>
              <w:rPr>
                <w:rFonts w:hint="eastAsia"/>
                <w:sz w:val="24"/>
                <w:szCs w:val="24"/>
              </w:rPr>
              <w:t>月</w:t>
            </w:r>
            <w:r>
              <w:rPr>
                <w:rFonts w:hint="eastAsia"/>
                <w:sz w:val="24"/>
                <w:szCs w:val="24"/>
              </w:rPr>
              <w:t>-2009</w:t>
            </w:r>
            <w:r>
              <w:rPr>
                <w:rFonts w:hint="eastAsia"/>
                <w:sz w:val="24"/>
                <w:szCs w:val="24"/>
              </w:rPr>
              <w:t>年</w:t>
            </w:r>
            <w:r>
              <w:rPr>
                <w:rFonts w:hint="eastAsia"/>
                <w:sz w:val="24"/>
                <w:szCs w:val="24"/>
              </w:rPr>
              <w:t>2</w:t>
            </w:r>
            <w:r>
              <w:rPr>
                <w:rFonts w:hint="eastAsia"/>
                <w:sz w:val="24"/>
                <w:szCs w:val="24"/>
              </w:rPr>
              <w:t>月到美国密歇根理工大学</w:t>
            </w:r>
            <w:smartTag w:uri="urn:schemas-microsoft-com:office:smarttags" w:element="PersonName">
              <w:smartTagPr>
                <w:attr w:name="ProductID" w:val="从事"/>
              </w:smartTagPr>
              <w:r>
                <w:rPr>
                  <w:rFonts w:hint="eastAsia"/>
                  <w:sz w:val="24"/>
                  <w:szCs w:val="24"/>
                </w:rPr>
                <w:t>从事</w:t>
              </w:r>
            </w:smartTag>
            <w:r>
              <w:rPr>
                <w:rFonts w:hint="eastAsia"/>
                <w:sz w:val="24"/>
                <w:szCs w:val="24"/>
              </w:rPr>
              <w:t>博士后研究工作。</w:t>
            </w:r>
            <w:r w:rsidR="00787E50">
              <w:rPr>
                <w:rFonts w:hint="eastAsia"/>
                <w:sz w:val="24"/>
                <w:szCs w:val="24"/>
              </w:rPr>
              <w:t>2009</w:t>
            </w:r>
            <w:r w:rsidR="00787E50">
              <w:rPr>
                <w:rFonts w:hint="eastAsia"/>
                <w:sz w:val="24"/>
                <w:szCs w:val="24"/>
              </w:rPr>
              <w:t>年</w:t>
            </w:r>
            <w:r w:rsidR="00787E50">
              <w:rPr>
                <w:rFonts w:hint="eastAsia"/>
                <w:sz w:val="24"/>
                <w:szCs w:val="24"/>
              </w:rPr>
              <w:t>3</w:t>
            </w:r>
            <w:r w:rsidR="00787E50">
              <w:rPr>
                <w:rFonts w:hint="eastAsia"/>
                <w:sz w:val="24"/>
                <w:szCs w:val="24"/>
              </w:rPr>
              <w:t>月</w:t>
            </w:r>
            <w:r>
              <w:rPr>
                <w:rFonts w:hint="eastAsia"/>
                <w:sz w:val="24"/>
                <w:szCs w:val="24"/>
              </w:rPr>
              <w:t>加入河南工业大学化学化工学院化学系，主讲课程有本科生</w:t>
            </w:r>
            <w:r w:rsidR="003035BE">
              <w:rPr>
                <w:rFonts w:hint="eastAsia"/>
                <w:sz w:val="24"/>
                <w:szCs w:val="24"/>
              </w:rPr>
              <w:t>的</w:t>
            </w:r>
            <w:r>
              <w:rPr>
                <w:rFonts w:hint="eastAsia"/>
                <w:sz w:val="24"/>
                <w:szCs w:val="24"/>
              </w:rPr>
              <w:t>《有机化学》、</w:t>
            </w:r>
            <w:r w:rsidR="003035BE">
              <w:rPr>
                <w:rFonts w:hint="eastAsia"/>
                <w:sz w:val="24"/>
                <w:szCs w:val="24"/>
              </w:rPr>
              <w:t>《中级有机化学》、</w:t>
            </w:r>
            <w:r>
              <w:rPr>
                <w:rFonts w:hint="eastAsia"/>
                <w:sz w:val="24"/>
                <w:szCs w:val="24"/>
              </w:rPr>
              <w:t>《有机化学实验》等；</w:t>
            </w:r>
            <w:r>
              <w:rPr>
                <w:rFonts w:hint="eastAsia"/>
                <w:sz w:val="24"/>
                <w:szCs w:val="24"/>
              </w:rPr>
              <w:t>2010-2011</w:t>
            </w:r>
            <w:r>
              <w:rPr>
                <w:rFonts w:hint="eastAsia"/>
                <w:sz w:val="24"/>
                <w:szCs w:val="24"/>
              </w:rPr>
              <w:t>年担任化工专业本科生班主任，当年获得优秀班主任称号。</w:t>
            </w:r>
            <w:r w:rsidR="006E37F2">
              <w:rPr>
                <w:rFonts w:hint="eastAsia"/>
                <w:sz w:val="24"/>
                <w:szCs w:val="24"/>
              </w:rPr>
              <w:t>主持国家自然科学基金</w:t>
            </w:r>
            <w:r w:rsidR="006E37F2">
              <w:rPr>
                <w:rFonts w:hint="eastAsia"/>
                <w:sz w:val="24"/>
                <w:szCs w:val="24"/>
              </w:rPr>
              <w:t>1</w:t>
            </w:r>
            <w:r w:rsidR="006E37F2">
              <w:rPr>
                <w:rFonts w:hint="eastAsia"/>
                <w:sz w:val="24"/>
                <w:szCs w:val="24"/>
              </w:rPr>
              <w:t>项。</w:t>
            </w:r>
          </w:p>
          <w:p w:rsidR="000C119A" w:rsidRPr="003035BE" w:rsidRDefault="000C119A" w:rsidP="00044138">
            <w:pPr>
              <w:adjustRightInd w:val="0"/>
              <w:snapToGrid w:val="0"/>
              <w:spacing w:line="360" w:lineRule="auto"/>
              <w:ind w:firstLineChars="150" w:firstLine="360"/>
              <w:rPr>
                <w:b/>
                <w:sz w:val="24"/>
                <w:szCs w:val="24"/>
              </w:rPr>
            </w:pPr>
            <w:r w:rsidRPr="003035BE">
              <w:rPr>
                <w:rFonts w:hint="eastAsia"/>
                <w:b/>
                <w:sz w:val="24"/>
                <w:szCs w:val="24"/>
              </w:rPr>
              <w:t>近两年发表</w:t>
            </w:r>
            <w:r w:rsidR="00F63CFD">
              <w:rPr>
                <w:rFonts w:hint="eastAsia"/>
                <w:b/>
                <w:sz w:val="24"/>
                <w:szCs w:val="24"/>
              </w:rPr>
              <w:t>的部分</w:t>
            </w:r>
            <w:r w:rsidRPr="003035BE">
              <w:rPr>
                <w:rFonts w:hint="eastAsia"/>
                <w:b/>
                <w:sz w:val="24"/>
                <w:szCs w:val="24"/>
              </w:rPr>
              <w:t>论文：</w:t>
            </w:r>
          </w:p>
          <w:p w:rsidR="00E32DC8" w:rsidRPr="00E32DC8" w:rsidRDefault="00E32DC8" w:rsidP="00E32DC8">
            <w:pPr>
              <w:pStyle w:val="aa"/>
              <w:numPr>
                <w:ilvl w:val="0"/>
                <w:numId w:val="17"/>
              </w:numPr>
              <w:spacing w:line="360" w:lineRule="auto"/>
              <w:ind w:firstLineChars="0"/>
              <w:rPr>
                <w:rFonts w:eastAsia="新宋体"/>
                <w:color w:val="000000" w:themeColor="text1"/>
                <w:sz w:val="24"/>
                <w:szCs w:val="24"/>
              </w:rPr>
            </w:pPr>
            <w:r w:rsidRPr="00E32DC8">
              <w:rPr>
                <w:rFonts w:eastAsia="新宋体"/>
                <w:color w:val="000000" w:themeColor="text1"/>
                <w:sz w:val="24"/>
                <w:szCs w:val="24"/>
              </w:rPr>
              <w:t>Wen-Peng Mai,* Bin Sun, Li-Qin You et al. Silver catalysed decarboxylative alkylation andacylation of pyrimidines in aqueous m</w:t>
            </w:r>
            <w:r w:rsidR="009D741F" w:rsidRPr="009D741F">
              <w:rPr>
                <w:rFonts w:eastAsia="新宋体"/>
                <w:color w:val="000000" w:themeColor="text1"/>
                <w:sz w:val="24"/>
                <w:szCs w:val="24"/>
              </w:rPr>
              <w:t xml:space="preserve"> </w:t>
            </w:r>
            <w:r w:rsidRPr="00E32DC8">
              <w:rPr>
                <w:rFonts w:eastAsia="新宋体"/>
                <w:color w:val="000000" w:themeColor="text1"/>
                <w:sz w:val="24"/>
                <w:szCs w:val="24"/>
              </w:rPr>
              <w:t xml:space="preserve">edia. </w:t>
            </w:r>
            <w:r w:rsidRPr="00E32DC8">
              <w:rPr>
                <w:rStyle w:val="a8"/>
                <w:rFonts w:eastAsia="新宋体"/>
                <w:color w:val="000000" w:themeColor="text1"/>
                <w:sz w:val="24"/>
                <w:szCs w:val="24"/>
              </w:rPr>
              <w:t>Org. Boimol. Chem.</w:t>
            </w:r>
            <w:r w:rsidRPr="00E32DC8">
              <w:rPr>
                <w:rFonts w:hint="eastAsia"/>
                <w:b/>
                <w:i/>
                <w:iCs/>
                <w:sz w:val="24"/>
                <w:szCs w:val="24"/>
              </w:rPr>
              <w:t xml:space="preserve"> </w:t>
            </w:r>
            <w:r w:rsidRPr="00E32DC8">
              <w:rPr>
                <w:rFonts w:hint="eastAsia"/>
                <w:b/>
                <w:iCs/>
                <w:sz w:val="24"/>
                <w:szCs w:val="24"/>
              </w:rPr>
              <w:t>2</w:t>
            </w:r>
            <w:r w:rsidRPr="00E32DC8">
              <w:rPr>
                <w:rFonts w:hint="eastAsia"/>
                <w:b/>
                <w:bCs/>
                <w:sz w:val="24"/>
                <w:szCs w:val="24"/>
              </w:rPr>
              <w:t>015</w:t>
            </w:r>
            <w:r w:rsidRPr="00E32DC8">
              <w:rPr>
                <w:rFonts w:eastAsia="新宋体"/>
                <w:color w:val="000000" w:themeColor="text1"/>
                <w:sz w:val="24"/>
                <w:szCs w:val="24"/>
              </w:rPr>
              <w:t>, 13, 2750-2755.</w:t>
            </w:r>
          </w:p>
          <w:p w:rsidR="000A67CA" w:rsidRPr="00BF4815" w:rsidRDefault="000A67CA" w:rsidP="00E32DC8">
            <w:pPr>
              <w:pStyle w:val="aa"/>
              <w:numPr>
                <w:ilvl w:val="0"/>
                <w:numId w:val="17"/>
              </w:numPr>
              <w:spacing w:line="360" w:lineRule="auto"/>
              <w:ind w:firstLineChars="0"/>
              <w:rPr>
                <w:color w:val="000000" w:themeColor="text1"/>
                <w:sz w:val="24"/>
                <w:szCs w:val="24"/>
              </w:rPr>
            </w:pPr>
            <w:r w:rsidRPr="000A67CA">
              <w:rPr>
                <w:rFonts w:eastAsia="新宋体"/>
                <w:color w:val="000000" w:themeColor="text1"/>
                <w:sz w:val="24"/>
                <w:szCs w:val="24"/>
              </w:rPr>
              <w:t>Wen-Peng Mai, Ji-Tao Wang, Liang-Ru Yang,</w:t>
            </w:r>
            <w:r w:rsidRPr="000A67CA">
              <w:rPr>
                <w:rFonts w:eastAsia="新宋体" w:hint="eastAsia"/>
                <w:color w:val="000000" w:themeColor="text1"/>
                <w:sz w:val="24"/>
                <w:szCs w:val="24"/>
              </w:rPr>
              <w:t xml:space="preserve"> et al. Silver-Catalyzed Radical Tandem Cyclization for the Synthesis of 3,4-Disubstituted Dihydroquinolin-2(1</w:t>
            </w:r>
            <w:r w:rsidRPr="000A67CA">
              <w:rPr>
                <w:rStyle w:val="a8"/>
                <w:rFonts w:eastAsia="新宋体"/>
                <w:color w:val="000000" w:themeColor="text1"/>
                <w:sz w:val="24"/>
                <w:szCs w:val="24"/>
                <w:u w:val="single"/>
              </w:rPr>
              <w:t>H</w:t>
            </w:r>
            <w:r w:rsidRPr="000A67CA">
              <w:rPr>
                <w:rFonts w:eastAsia="新宋体" w:hint="eastAsia"/>
                <w:color w:val="000000" w:themeColor="text1"/>
                <w:sz w:val="24"/>
                <w:szCs w:val="24"/>
              </w:rPr>
              <w:t>)-ones</w:t>
            </w:r>
            <w:r>
              <w:rPr>
                <w:rFonts w:eastAsia="新宋体" w:hint="eastAsia"/>
                <w:color w:val="000000" w:themeColor="text1"/>
                <w:sz w:val="24"/>
                <w:szCs w:val="24"/>
              </w:rPr>
              <w:t xml:space="preserve">, </w:t>
            </w:r>
            <w:r w:rsidRPr="000A67CA">
              <w:rPr>
                <w:rStyle w:val="a8"/>
                <w:rFonts w:eastAsia="新宋体"/>
                <w:color w:val="000000" w:themeColor="text1"/>
                <w:sz w:val="24"/>
                <w:szCs w:val="24"/>
              </w:rPr>
              <w:t>Org. Lett.</w:t>
            </w:r>
            <w:r w:rsidRPr="000A67CA">
              <w:rPr>
                <w:rFonts w:eastAsia="新宋体"/>
                <w:color w:val="000000" w:themeColor="text1"/>
                <w:sz w:val="24"/>
                <w:szCs w:val="24"/>
              </w:rPr>
              <w:t>,</w:t>
            </w:r>
            <w:r w:rsidRPr="000A67CA">
              <w:rPr>
                <w:rFonts w:eastAsia="新宋体" w:hint="eastAsia"/>
                <w:b/>
                <w:color w:val="000000" w:themeColor="text1"/>
                <w:sz w:val="24"/>
                <w:szCs w:val="24"/>
              </w:rPr>
              <w:t xml:space="preserve"> </w:t>
            </w:r>
            <w:r w:rsidRPr="000A67CA">
              <w:rPr>
                <w:rFonts w:eastAsia="新宋体"/>
                <w:b/>
                <w:color w:val="000000" w:themeColor="text1"/>
                <w:sz w:val="24"/>
                <w:szCs w:val="24"/>
              </w:rPr>
              <w:t>2014</w:t>
            </w:r>
            <w:r w:rsidRPr="000A67CA">
              <w:rPr>
                <w:rFonts w:eastAsia="新宋体"/>
                <w:color w:val="000000" w:themeColor="text1"/>
                <w:sz w:val="24"/>
                <w:szCs w:val="24"/>
              </w:rPr>
              <w:t>,</w:t>
            </w:r>
            <w:r>
              <w:rPr>
                <w:rFonts w:eastAsia="新宋体" w:hint="eastAsia"/>
                <w:color w:val="000000" w:themeColor="text1"/>
                <w:sz w:val="24"/>
                <w:szCs w:val="24"/>
              </w:rPr>
              <w:t xml:space="preserve"> </w:t>
            </w:r>
            <w:r w:rsidRPr="000A67CA">
              <w:rPr>
                <w:rStyle w:val="a8"/>
                <w:rFonts w:eastAsia="新宋体"/>
                <w:i w:val="0"/>
                <w:color w:val="000000" w:themeColor="text1"/>
                <w:sz w:val="24"/>
                <w:szCs w:val="24"/>
              </w:rPr>
              <w:t>16</w:t>
            </w:r>
            <w:r w:rsidRPr="000A67CA">
              <w:rPr>
                <w:rFonts w:eastAsia="新宋体"/>
                <w:color w:val="000000" w:themeColor="text1"/>
                <w:sz w:val="24"/>
                <w:szCs w:val="24"/>
              </w:rPr>
              <w:t>(1), 204–207.</w:t>
            </w:r>
          </w:p>
          <w:p w:rsidR="00CB4A7A" w:rsidRPr="00CB4A7A" w:rsidRDefault="00BF4815" w:rsidP="00BF4815">
            <w:pPr>
              <w:pStyle w:val="aa"/>
              <w:numPr>
                <w:ilvl w:val="0"/>
                <w:numId w:val="17"/>
              </w:numPr>
              <w:spacing w:line="360" w:lineRule="auto"/>
              <w:ind w:firstLineChars="0"/>
              <w:rPr>
                <w:color w:val="000000" w:themeColor="text1"/>
                <w:sz w:val="24"/>
                <w:szCs w:val="24"/>
              </w:rPr>
            </w:pPr>
            <w:r w:rsidRPr="00CB4A7A">
              <w:rPr>
                <w:rFonts w:eastAsia="新宋体"/>
                <w:color w:val="000000" w:themeColor="text1"/>
                <w:sz w:val="24"/>
                <w:szCs w:val="24"/>
              </w:rPr>
              <w:t>Wen-Peng Mai, Gang-Chun Sun, Ji-Tao Wang</w:t>
            </w:r>
            <w:r w:rsidRPr="00CB4A7A">
              <w:rPr>
                <w:rFonts w:eastAsia="新宋体" w:hint="eastAsia"/>
                <w:color w:val="000000" w:themeColor="text1"/>
                <w:sz w:val="24"/>
                <w:szCs w:val="24"/>
              </w:rPr>
              <w:t xml:space="preserve"> et al. Silver-Catalyzed Radical Tandem Cyclization: An Approach to Direct Synthesis of 3-Acyl-4- arylquinolin-2(1</w:t>
            </w:r>
            <w:r w:rsidRPr="00CB4A7A">
              <w:rPr>
                <w:rStyle w:val="a8"/>
                <w:rFonts w:eastAsia="新宋体"/>
                <w:color w:val="000000" w:themeColor="text1"/>
                <w:sz w:val="24"/>
                <w:szCs w:val="24"/>
              </w:rPr>
              <w:t>H</w:t>
            </w:r>
            <w:r w:rsidRPr="00CB4A7A">
              <w:rPr>
                <w:rFonts w:eastAsia="新宋体" w:hint="eastAsia"/>
                <w:color w:val="000000" w:themeColor="text1"/>
                <w:sz w:val="24"/>
                <w:szCs w:val="24"/>
              </w:rPr>
              <w:t>)-one</w:t>
            </w:r>
            <w:r w:rsidRPr="00CB4A7A">
              <w:rPr>
                <w:rFonts w:eastAsia="新宋体"/>
                <w:color w:val="000000" w:themeColor="text1"/>
                <w:sz w:val="24"/>
                <w:szCs w:val="24"/>
              </w:rPr>
              <w:t>s</w:t>
            </w:r>
            <w:r w:rsidRPr="00CB4A7A">
              <w:rPr>
                <w:rFonts w:eastAsia="新宋体" w:hint="eastAsia"/>
                <w:color w:val="000000" w:themeColor="text1"/>
                <w:sz w:val="24"/>
                <w:szCs w:val="24"/>
              </w:rPr>
              <w:t xml:space="preserve">, </w:t>
            </w:r>
            <w:r w:rsidRPr="00CB4A7A">
              <w:rPr>
                <w:rStyle w:val="a8"/>
                <w:rFonts w:eastAsia="新宋体"/>
                <w:color w:val="000000" w:themeColor="text1"/>
                <w:sz w:val="24"/>
                <w:szCs w:val="24"/>
              </w:rPr>
              <w:t>J. Org. Chem.</w:t>
            </w:r>
            <w:r w:rsidRPr="00CB4A7A">
              <w:rPr>
                <w:rFonts w:eastAsia="新宋体"/>
                <w:color w:val="000000" w:themeColor="text1"/>
                <w:sz w:val="24"/>
                <w:szCs w:val="24"/>
              </w:rPr>
              <w:t>,</w:t>
            </w:r>
            <w:r w:rsidRPr="00CB4A7A">
              <w:rPr>
                <w:rFonts w:eastAsia="新宋体" w:hint="eastAsia"/>
                <w:color w:val="000000" w:themeColor="text1"/>
                <w:sz w:val="24"/>
                <w:szCs w:val="24"/>
              </w:rPr>
              <w:t xml:space="preserve"> </w:t>
            </w:r>
            <w:r w:rsidRPr="00CB4A7A">
              <w:rPr>
                <w:rFonts w:eastAsia="新宋体"/>
                <w:b/>
                <w:color w:val="000000" w:themeColor="text1"/>
                <w:sz w:val="24"/>
                <w:szCs w:val="24"/>
              </w:rPr>
              <w:t>2014</w:t>
            </w:r>
            <w:r w:rsidRPr="00CB4A7A">
              <w:rPr>
                <w:rFonts w:eastAsia="新宋体"/>
                <w:color w:val="000000" w:themeColor="text1"/>
                <w:sz w:val="24"/>
                <w:szCs w:val="24"/>
              </w:rPr>
              <w:t>,</w:t>
            </w:r>
            <w:r w:rsidRPr="00CB4A7A">
              <w:rPr>
                <w:rFonts w:eastAsia="新宋体" w:hint="eastAsia"/>
                <w:color w:val="000000" w:themeColor="text1"/>
                <w:sz w:val="24"/>
                <w:szCs w:val="24"/>
              </w:rPr>
              <w:t xml:space="preserve"> </w:t>
            </w:r>
            <w:r w:rsidRPr="00CB4A7A">
              <w:rPr>
                <w:rStyle w:val="a8"/>
                <w:rFonts w:eastAsia="新宋体"/>
                <w:i w:val="0"/>
                <w:color w:val="000000" w:themeColor="text1"/>
                <w:sz w:val="24"/>
                <w:szCs w:val="24"/>
              </w:rPr>
              <w:t>79</w:t>
            </w:r>
            <w:r w:rsidRPr="00CB4A7A">
              <w:rPr>
                <w:rFonts w:eastAsia="新宋体"/>
                <w:color w:val="000000" w:themeColor="text1"/>
                <w:sz w:val="24"/>
                <w:szCs w:val="24"/>
              </w:rPr>
              <w:t>(17),</w:t>
            </w:r>
            <w:r w:rsidRPr="00CB4A7A">
              <w:rPr>
                <w:rFonts w:eastAsia="新宋体" w:hint="eastAsia"/>
                <w:color w:val="000000" w:themeColor="text1"/>
                <w:sz w:val="24"/>
                <w:szCs w:val="24"/>
              </w:rPr>
              <w:t xml:space="preserve"> </w:t>
            </w:r>
            <w:r w:rsidRPr="00CB4A7A">
              <w:rPr>
                <w:rFonts w:eastAsia="新宋体"/>
                <w:color w:val="000000" w:themeColor="text1"/>
                <w:sz w:val="24"/>
                <w:szCs w:val="24"/>
              </w:rPr>
              <w:t>8094–8102.</w:t>
            </w:r>
          </w:p>
          <w:p w:rsidR="00BF4815" w:rsidRPr="009D741F" w:rsidRDefault="00CB4A7A" w:rsidP="00BF4815">
            <w:pPr>
              <w:pStyle w:val="aa"/>
              <w:numPr>
                <w:ilvl w:val="0"/>
                <w:numId w:val="17"/>
              </w:numPr>
              <w:spacing w:line="360" w:lineRule="auto"/>
              <w:ind w:firstLineChars="0"/>
              <w:rPr>
                <w:color w:val="000000" w:themeColor="text1"/>
                <w:sz w:val="24"/>
                <w:szCs w:val="24"/>
              </w:rPr>
            </w:pPr>
            <w:r w:rsidRPr="00CB4A7A">
              <w:rPr>
                <w:rFonts w:eastAsia="新宋体"/>
                <w:color w:val="000000" w:themeColor="text1"/>
                <w:sz w:val="24"/>
                <w:szCs w:val="24"/>
              </w:rPr>
              <w:t>Wen-Peng M</w:t>
            </w:r>
            <w:r>
              <w:rPr>
                <w:rFonts w:eastAsia="新宋体"/>
                <w:color w:val="000000" w:themeColor="text1"/>
                <w:sz w:val="24"/>
                <w:szCs w:val="24"/>
              </w:rPr>
              <w:t>ai,* Ji-Tao Wang, Liang-Ru Yang</w:t>
            </w:r>
            <w:r>
              <w:rPr>
                <w:rFonts w:eastAsia="新宋体" w:hint="eastAsia"/>
                <w:color w:val="000000" w:themeColor="text1"/>
                <w:sz w:val="24"/>
                <w:szCs w:val="24"/>
              </w:rPr>
              <w:t xml:space="preserve"> et al. </w:t>
            </w:r>
            <w:r w:rsidRPr="00CB4A7A">
              <w:rPr>
                <w:rFonts w:eastAsia="新宋体"/>
                <w:color w:val="000000" w:themeColor="text1"/>
                <w:sz w:val="24"/>
                <w:szCs w:val="24"/>
              </w:rPr>
              <w:t>Progress in Synthesis of Oxindoles by Radical Addition-Cyclization</w:t>
            </w:r>
            <w:r>
              <w:rPr>
                <w:rFonts w:eastAsia="新宋体" w:hint="eastAsia"/>
                <w:color w:val="000000" w:themeColor="text1"/>
                <w:sz w:val="24"/>
                <w:szCs w:val="24"/>
              </w:rPr>
              <w:t xml:space="preserve">, </w:t>
            </w:r>
            <w:r w:rsidRPr="00CB4A7A">
              <w:rPr>
                <w:rStyle w:val="a8"/>
                <w:rFonts w:eastAsia="新宋体"/>
                <w:color w:val="000000" w:themeColor="text1"/>
                <w:sz w:val="24"/>
                <w:szCs w:val="24"/>
              </w:rPr>
              <w:t>Chin. J. Org. Chem.</w:t>
            </w:r>
            <w:r w:rsidRPr="00CB4A7A">
              <w:rPr>
                <w:rStyle w:val="a9"/>
                <w:rFonts w:eastAsia="新宋体"/>
                <w:color w:val="000000" w:themeColor="text1"/>
                <w:sz w:val="24"/>
                <w:szCs w:val="24"/>
              </w:rPr>
              <w:t xml:space="preserve"> 2014</w:t>
            </w:r>
            <w:r w:rsidRPr="00CB4A7A">
              <w:rPr>
                <w:rFonts w:eastAsia="新宋体"/>
                <w:color w:val="000000" w:themeColor="text1"/>
                <w:sz w:val="24"/>
                <w:szCs w:val="24"/>
              </w:rPr>
              <w:t>, 34, 1958-1965.</w:t>
            </w:r>
          </w:p>
          <w:p w:rsidR="00BF4815" w:rsidRPr="009D741F" w:rsidRDefault="009D741F" w:rsidP="00BF4815">
            <w:pPr>
              <w:pStyle w:val="aa"/>
              <w:numPr>
                <w:ilvl w:val="0"/>
                <w:numId w:val="17"/>
              </w:numPr>
              <w:spacing w:line="360" w:lineRule="auto"/>
              <w:ind w:firstLineChars="0"/>
              <w:rPr>
                <w:color w:val="000000" w:themeColor="text1"/>
                <w:sz w:val="24"/>
                <w:szCs w:val="24"/>
              </w:rPr>
            </w:pPr>
            <w:r w:rsidRPr="009D741F">
              <w:rPr>
                <w:rFonts w:eastAsia="新宋体"/>
                <w:color w:val="000000" w:themeColor="text1"/>
                <w:sz w:val="24"/>
                <w:szCs w:val="24"/>
              </w:rPr>
              <w:lastRenderedPageBreak/>
              <w:t>Wen-Peng Mai,* Ge Song, Gangchun Sun*</w:t>
            </w:r>
            <w:r w:rsidRPr="009D741F">
              <w:rPr>
                <w:rFonts w:eastAsia="新宋体" w:hint="eastAsia"/>
                <w:color w:val="000000" w:themeColor="text1"/>
                <w:sz w:val="24"/>
                <w:szCs w:val="24"/>
              </w:rPr>
              <w:t xml:space="preserve"> et al. </w:t>
            </w:r>
            <w:r w:rsidRPr="009D741F">
              <w:rPr>
                <w:rFonts w:eastAsia="新宋体"/>
                <w:color w:val="000000" w:themeColor="text1"/>
                <w:sz w:val="24"/>
                <w:szCs w:val="24"/>
              </w:rPr>
              <w:t xml:space="preserve">Cu/Ag-catalyzed double decarboxylative cross-coupling reaction between cinnamic acids and aliphatic acids in aqueous solution, </w:t>
            </w:r>
            <w:r w:rsidRPr="009D741F">
              <w:rPr>
                <w:rStyle w:val="a8"/>
                <w:rFonts w:eastAsia="新宋体"/>
                <w:color w:val="000000" w:themeColor="text1"/>
                <w:sz w:val="24"/>
                <w:szCs w:val="24"/>
              </w:rPr>
              <w:t>RSC Adv</w:t>
            </w:r>
            <w:r w:rsidRPr="009D741F">
              <w:rPr>
                <w:rFonts w:eastAsia="新宋体"/>
                <w:color w:val="000000" w:themeColor="text1"/>
                <w:sz w:val="24"/>
                <w:szCs w:val="24"/>
              </w:rPr>
              <w:t>.</w:t>
            </w:r>
            <w:r w:rsidRPr="009D741F">
              <w:rPr>
                <w:rStyle w:val="a9"/>
                <w:rFonts w:eastAsia="新宋体"/>
                <w:color w:val="000000" w:themeColor="text1"/>
                <w:sz w:val="24"/>
                <w:szCs w:val="24"/>
              </w:rPr>
              <w:t xml:space="preserve"> 2013</w:t>
            </w:r>
            <w:r w:rsidRPr="009D741F">
              <w:rPr>
                <w:rFonts w:eastAsia="新宋体"/>
                <w:color w:val="000000" w:themeColor="text1"/>
                <w:sz w:val="24"/>
                <w:szCs w:val="24"/>
              </w:rPr>
              <w:t>, 3, 19264-19267.</w:t>
            </w:r>
          </w:p>
          <w:p w:rsidR="0086711B" w:rsidRPr="0086711B" w:rsidRDefault="00E52A22" w:rsidP="0086711B">
            <w:pPr>
              <w:pStyle w:val="aa"/>
              <w:numPr>
                <w:ilvl w:val="0"/>
                <w:numId w:val="17"/>
              </w:numPr>
              <w:spacing w:line="360" w:lineRule="auto"/>
              <w:ind w:left="240" w:hangingChars="100" w:hanging="240"/>
              <w:rPr>
                <w:color w:val="000000" w:themeColor="text1"/>
                <w:sz w:val="24"/>
                <w:szCs w:val="24"/>
              </w:rPr>
            </w:pPr>
            <w:r w:rsidRPr="0086711B">
              <w:rPr>
                <w:rFonts w:eastAsia="新宋体"/>
                <w:color w:val="000000" w:themeColor="text1"/>
                <w:sz w:val="24"/>
                <w:szCs w:val="24"/>
              </w:rPr>
              <w:t>Wen-Peng Mai,* Ge Song, Jin-Wei Yuan</w:t>
            </w:r>
            <w:r w:rsidRPr="0086711B">
              <w:rPr>
                <w:rFonts w:eastAsia="新宋体" w:hint="eastAsia"/>
                <w:color w:val="000000" w:themeColor="text1"/>
                <w:sz w:val="24"/>
                <w:szCs w:val="24"/>
              </w:rPr>
              <w:t xml:space="preserve"> et al. </w:t>
            </w:r>
            <w:r w:rsidRPr="0086711B">
              <w:rPr>
                <w:rFonts w:eastAsia="新宋体"/>
                <w:color w:val="000000" w:themeColor="text1"/>
                <w:sz w:val="24"/>
                <w:szCs w:val="24"/>
              </w:rPr>
              <w:t>nBu4NI-catalyzed unexpected amide bond formation between aldehydes and aromatic tertiary amines</w:t>
            </w:r>
            <w:r w:rsidRPr="0086711B">
              <w:rPr>
                <w:rFonts w:eastAsia="新宋体" w:hint="eastAsia"/>
                <w:color w:val="000000" w:themeColor="text1"/>
                <w:sz w:val="24"/>
                <w:szCs w:val="24"/>
              </w:rPr>
              <w:t xml:space="preserve">, </w:t>
            </w:r>
            <w:r w:rsidRPr="0086711B">
              <w:rPr>
                <w:rStyle w:val="a8"/>
                <w:rFonts w:eastAsia="新宋体"/>
                <w:color w:val="000000" w:themeColor="text1"/>
                <w:sz w:val="24"/>
                <w:szCs w:val="24"/>
              </w:rPr>
              <w:t>RSC Adv</w:t>
            </w:r>
            <w:r w:rsidRPr="0086711B">
              <w:rPr>
                <w:rFonts w:eastAsia="新宋体"/>
                <w:color w:val="000000" w:themeColor="text1"/>
                <w:sz w:val="24"/>
                <w:szCs w:val="24"/>
              </w:rPr>
              <w:t>.</w:t>
            </w:r>
            <w:r w:rsidRPr="0086711B">
              <w:rPr>
                <w:rFonts w:eastAsia="新宋体" w:hint="eastAsia"/>
                <w:color w:val="000000" w:themeColor="text1"/>
                <w:sz w:val="24"/>
                <w:szCs w:val="24"/>
              </w:rPr>
              <w:t xml:space="preserve"> </w:t>
            </w:r>
            <w:r w:rsidRPr="0086711B">
              <w:rPr>
                <w:rStyle w:val="a9"/>
                <w:rFonts w:eastAsia="新宋体"/>
                <w:color w:val="000000" w:themeColor="text1"/>
                <w:sz w:val="24"/>
                <w:szCs w:val="24"/>
              </w:rPr>
              <w:t>2013</w:t>
            </w:r>
            <w:r w:rsidRPr="0086711B">
              <w:rPr>
                <w:rFonts w:eastAsia="新宋体"/>
                <w:color w:val="000000" w:themeColor="text1"/>
                <w:sz w:val="24"/>
                <w:szCs w:val="24"/>
              </w:rPr>
              <w:t>, 3, 3869-3872.</w:t>
            </w:r>
          </w:p>
          <w:p w:rsidR="00F643DA" w:rsidRPr="00813472" w:rsidRDefault="00F643DA" w:rsidP="00F643DA">
            <w:pPr>
              <w:adjustRightInd w:val="0"/>
              <w:snapToGrid w:val="0"/>
              <w:spacing w:line="360" w:lineRule="exact"/>
              <w:rPr>
                <w:sz w:val="24"/>
                <w:szCs w:val="24"/>
              </w:rPr>
            </w:pPr>
          </w:p>
          <w:p w:rsidR="00A14CD6" w:rsidRDefault="00880930" w:rsidP="00D06853">
            <w:pPr>
              <w:spacing w:line="360" w:lineRule="auto"/>
              <w:ind w:firstLineChars="200" w:firstLine="480"/>
              <w:rPr>
                <w:sz w:val="24"/>
              </w:rPr>
            </w:pPr>
            <w:r w:rsidRPr="00F52472">
              <w:rPr>
                <w:b/>
                <w:sz w:val="24"/>
              </w:rPr>
              <w:t>肖咏梅</w:t>
            </w:r>
            <w:r w:rsidR="00AD11FB" w:rsidRPr="00F52472">
              <w:rPr>
                <w:sz w:val="24"/>
              </w:rPr>
              <w:t>：女，</w:t>
            </w:r>
            <w:r w:rsidR="00AD11FB" w:rsidRPr="00F52472">
              <w:rPr>
                <w:sz w:val="24"/>
              </w:rPr>
              <w:t>1969</w:t>
            </w:r>
            <w:r w:rsidR="00AD11FB" w:rsidRPr="00F52472">
              <w:rPr>
                <w:sz w:val="24"/>
              </w:rPr>
              <w:t>年出生，博士，副教授，主要从事天然产物的合成和酶促合成方面的研究。</w:t>
            </w:r>
            <w:r w:rsidR="00AD11FB" w:rsidRPr="00F52472">
              <w:rPr>
                <w:sz w:val="24"/>
              </w:rPr>
              <w:t>1991</w:t>
            </w:r>
            <w:r w:rsidR="00AD11FB" w:rsidRPr="00F52472">
              <w:rPr>
                <w:sz w:val="24"/>
              </w:rPr>
              <w:t>年毕业于郑州大学化学系有机化学专业，同年被保送至郑州大学化学系高分子专业攻读硕士学位；</w:t>
            </w:r>
            <w:r w:rsidR="00AD11FB" w:rsidRPr="00F52472">
              <w:rPr>
                <w:sz w:val="24"/>
              </w:rPr>
              <w:t>2002</w:t>
            </w:r>
            <w:r w:rsidR="00AD11FB" w:rsidRPr="00F52472">
              <w:rPr>
                <w:sz w:val="24"/>
              </w:rPr>
              <w:t>年在浙江大学化学系攻读博士学位，</w:t>
            </w:r>
            <w:r w:rsidR="00AD11FB" w:rsidRPr="00F52472">
              <w:rPr>
                <w:sz w:val="24"/>
              </w:rPr>
              <w:t>2005</w:t>
            </w:r>
            <w:r w:rsidR="00AD11FB" w:rsidRPr="00F52472">
              <w:rPr>
                <w:sz w:val="24"/>
              </w:rPr>
              <w:t>年</w:t>
            </w:r>
            <w:r w:rsidR="00AD11FB" w:rsidRPr="00F52472">
              <w:rPr>
                <w:sz w:val="24"/>
              </w:rPr>
              <w:t>6</w:t>
            </w:r>
            <w:r w:rsidR="00AD11FB" w:rsidRPr="00F52472">
              <w:rPr>
                <w:sz w:val="24"/>
              </w:rPr>
              <w:t>月获得工学博士学位。</w:t>
            </w:r>
            <w:r w:rsidR="00A14CD6" w:rsidRPr="00F52472">
              <w:rPr>
                <w:sz w:val="24"/>
              </w:rPr>
              <w:t>教学上，主要承担本科生的《有机化学》、《中级有机化学》和《有机化学实验》等课程，同时讲授研究生的《现代高分子》、《天然高分子化学》和《高分子化学进展》等课程的教学任务，年均工作学时</w:t>
            </w:r>
            <w:r w:rsidR="00A14CD6" w:rsidRPr="00F52472">
              <w:rPr>
                <w:sz w:val="24"/>
              </w:rPr>
              <w:t>500</w:t>
            </w:r>
            <w:r w:rsidR="00A14CD6" w:rsidRPr="00F52472">
              <w:rPr>
                <w:sz w:val="24"/>
              </w:rPr>
              <w:t>学时以上。年度教学考核都为优秀。</w:t>
            </w:r>
          </w:p>
          <w:p w:rsidR="005C5FB5" w:rsidRPr="005C5FB5" w:rsidRDefault="00413591" w:rsidP="00044138">
            <w:pPr>
              <w:spacing w:line="360" w:lineRule="auto"/>
              <w:ind w:firstLineChars="150" w:firstLine="360"/>
              <w:rPr>
                <w:b/>
                <w:sz w:val="24"/>
              </w:rPr>
            </w:pPr>
            <w:r w:rsidRPr="00F52472">
              <w:rPr>
                <w:b/>
                <w:sz w:val="24"/>
              </w:rPr>
              <w:t>近二年来发表的</w:t>
            </w:r>
            <w:r w:rsidR="006430A6">
              <w:rPr>
                <w:rFonts w:hint="eastAsia"/>
                <w:b/>
                <w:sz w:val="24"/>
              </w:rPr>
              <w:t>部分</w:t>
            </w:r>
            <w:r w:rsidRPr="00F52472">
              <w:rPr>
                <w:b/>
                <w:sz w:val="24"/>
              </w:rPr>
              <w:t>论文：</w:t>
            </w:r>
          </w:p>
          <w:p w:rsidR="00D021EE" w:rsidRDefault="005C5FB5" w:rsidP="005C5FB5">
            <w:pPr>
              <w:tabs>
                <w:tab w:val="num" w:pos="427"/>
              </w:tabs>
              <w:spacing w:line="360" w:lineRule="auto"/>
              <w:ind w:left="240" w:hangingChars="100" w:hanging="240"/>
              <w:jc w:val="left"/>
              <w:rPr>
                <w:rFonts w:eastAsia="新宋体"/>
                <w:color w:val="000000" w:themeColor="text1"/>
                <w:sz w:val="24"/>
                <w:szCs w:val="24"/>
              </w:rPr>
            </w:pPr>
            <w:r>
              <w:rPr>
                <w:rFonts w:eastAsia="新宋体" w:hint="eastAsia"/>
                <w:color w:val="000000" w:themeColor="text1"/>
                <w:sz w:val="24"/>
                <w:szCs w:val="24"/>
              </w:rPr>
              <w:t xml:space="preserve">1. </w:t>
            </w:r>
            <w:r w:rsidR="00D021EE" w:rsidRPr="005C5FB5">
              <w:rPr>
                <w:rFonts w:eastAsia="新宋体"/>
                <w:color w:val="000000" w:themeColor="text1"/>
                <w:sz w:val="24"/>
                <w:szCs w:val="24"/>
              </w:rPr>
              <w:t xml:space="preserve">Yong-Mei Xiao, Xiao-Liang Zhu, Jin-Wei Yuan et al. </w:t>
            </w:r>
            <w:r w:rsidR="00AB6AFC" w:rsidRPr="005C5FB5">
              <w:rPr>
                <w:rFonts w:eastAsia="新宋体"/>
                <w:color w:val="000000" w:themeColor="text1"/>
                <w:sz w:val="24"/>
                <w:szCs w:val="24"/>
              </w:rPr>
              <w:t>Synthesis and</w:t>
            </w:r>
            <w:r w:rsidR="00AB6AFC" w:rsidRPr="005C5FB5">
              <w:rPr>
                <w:rFonts w:eastAsia="新宋体" w:hint="eastAsia"/>
                <w:color w:val="000000" w:themeColor="text1"/>
                <w:sz w:val="24"/>
                <w:szCs w:val="24"/>
              </w:rPr>
              <w:t xml:space="preserve"> </w:t>
            </w:r>
            <w:r w:rsidR="00D021EE" w:rsidRPr="005C5FB5">
              <w:rPr>
                <w:rFonts w:eastAsia="新宋体"/>
                <w:color w:val="000000" w:themeColor="text1"/>
                <w:sz w:val="24"/>
                <w:szCs w:val="24"/>
              </w:rPr>
              <w:t xml:space="preserve">characterization of novel unnatural di(8-daidzeinyl)methane, </w:t>
            </w:r>
            <w:r w:rsidR="00D021EE" w:rsidRPr="005C5FB5">
              <w:rPr>
                <w:rFonts w:eastAsia="新宋体"/>
                <w:i/>
                <w:color w:val="000000" w:themeColor="text1"/>
                <w:sz w:val="24"/>
                <w:szCs w:val="24"/>
              </w:rPr>
              <w:t>Chem. Natural Compounds</w:t>
            </w:r>
            <w:r w:rsidR="00D021EE" w:rsidRPr="005C5FB5">
              <w:rPr>
                <w:rFonts w:eastAsia="新宋体"/>
                <w:color w:val="000000" w:themeColor="text1"/>
                <w:sz w:val="24"/>
                <w:szCs w:val="24"/>
              </w:rPr>
              <w:t>,</w:t>
            </w:r>
            <w:r w:rsidR="00D021EE" w:rsidRPr="005C5FB5">
              <w:rPr>
                <w:rStyle w:val="a9"/>
                <w:rFonts w:eastAsia="新宋体"/>
                <w:color w:val="000000" w:themeColor="text1"/>
                <w:sz w:val="24"/>
                <w:szCs w:val="24"/>
              </w:rPr>
              <w:t xml:space="preserve"> 2014</w:t>
            </w:r>
            <w:r w:rsidR="00D021EE" w:rsidRPr="005C5FB5">
              <w:rPr>
                <w:rFonts w:eastAsia="新宋体"/>
                <w:color w:val="000000" w:themeColor="text1"/>
                <w:sz w:val="24"/>
                <w:szCs w:val="24"/>
              </w:rPr>
              <w:t>, 50(1), 76-79.</w:t>
            </w:r>
          </w:p>
          <w:p w:rsidR="00D021EE" w:rsidRDefault="005C5FB5" w:rsidP="005C5FB5">
            <w:pPr>
              <w:tabs>
                <w:tab w:val="num" w:pos="427"/>
              </w:tabs>
              <w:spacing w:line="360" w:lineRule="auto"/>
              <w:ind w:left="240" w:hangingChars="100" w:hanging="240"/>
              <w:jc w:val="left"/>
              <w:rPr>
                <w:rFonts w:eastAsia="新宋体"/>
                <w:color w:val="000000" w:themeColor="text1"/>
                <w:sz w:val="24"/>
                <w:szCs w:val="24"/>
              </w:rPr>
            </w:pPr>
            <w:r>
              <w:rPr>
                <w:rFonts w:eastAsia="新宋体" w:hint="eastAsia"/>
                <w:color w:val="000000" w:themeColor="text1"/>
                <w:sz w:val="24"/>
                <w:szCs w:val="24"/>
              </w:rPr>
              <w:t xml:space="preserve">2. </w:t>
            </w:r>
            <w:r w:rsidR="00E014F8" w:rsidRPr="00E014F8">
              <w:rPr>
                <w:rFonts w:eastAsia="新宋体"/>
                <w:color w:val="000000" w:themeColor="text1"/>
                <w:sz w:val="24"/>
                <w:szCs w:val="24"/>
              </w:rPr>
              <w:t>Yongmei Xiao, Xiaoliang Zhu, Liangru Yang</w:t>
            </w:r>
            <w:r w:rsidR="00E014F8">
              <w:rPr>
                <w:rFonts w:eastAsia="新宋体" w:hint="eastAsia"/>
                <w:color w:val="000000" w:themeColor="text1"/>
                <w:sz w:val="24"/>
                <w:szCs w:val="24"/>
              </w:rPr>
              <w:t xml:space="preserve"> et al. </w:t>
            </w:r>
            <w:r w:rsidR="00E014F8" w:rsidRPr="00E014F8">
              <w:rPr>
                <w:rFonts w:eastAsia="新宋体"/>
                <w:color w:val="000000" w:themeColor="text1"/>
                <w:sz w:val="24"/>
                <w:szCs w:val="24"/>
              </w:rPr>
              <w:t>Enzymatic synthesis of novel N-heterocycle-containing troxerutin derivatives</w:t>
            </w:r>
            <w:r w:rsidR="00E014F8">
              <w:rPr>
                <w:rFonts w:eastAsia="新宋体" w:hint="eastAsia"/>
                <w:color w:val="000000" w:themeColor="text1"/>
                <w:sz w:val="24"/>
                <w:szCs w:val="24"/>
              </w:rPr>
              <w:t xml:space="preserve">, </w:t>
            </w:r>
            <w:r w:rsidR="00E014F8" w:rsidRPr="005C5FB5">
              <w:rPr>
                <w:rFonts w:eastAsia="新宋体"/>
                <w:i/>
                <w:color w:val="000000" w:themeColor="text1"/>
                <w:sz w:val="24"/>
                <w:szCs w:val="24"/>
              </w:rPr>
              <w:t>Journal of Molecular Catalysis B: Enzymatic</w:t>
            </w:r>
            <w:r w:rsidR="00E014F8" w:rsidRPr="00E014F8">
              <w:rPr>
                <w:rFonts w:eastAsia="新宋体"/>
                <w:color w:val="000000" w:themeColor="text1"/>
                <w:sz w:val="24"/>
                <w:szCs w:val="24"/>
              </w:rPr>
              <w:t>.</w:t>
            </w:r>
            <w:r w:rsidR="00E014F8">
              <w:rPr>
                <w:rFonts w:eastAsia="新宋体" w:hint="eastAsia"/>
                <w:color w:val="000000" w:themeColor="text1"/>
                <w:sz w:val="24"/>
                <w:szCs w:val="24"/>
              </w:rPr>
              <w:t xml:space="preserve"> </w:t>
            </w:r>
            <w:r w:rsidR="00E014F8" w:rsidRPr="00E014F8">
              <w:rPr>
                <w:rStyle w:val="a9"/>
                <w:rFonts w:eastAsia="新宋体"/>
                <w:color w:val="000000" w:themeColor="text1"/>
                <w:sz w:val="24"/>
                <w:szCs w:val="24"/>
              </w:rPr>
              <w:t>2013</w:t>
            </w:r>
            <w:r w:rsidR="00E014F8" w:rsidRPr="00E014F8">
              <w:rPr>
                <w:rFonts w:eastAsia="新宋体"/>
                <w:color w:val="000000" w:themeColor="text1"/>
                <w:sz w:val="24"/>
                <w:szCs w:val="24"/>
              </w:rPr>
              <w:t>, 97</w:t>
            </w:r>
            <w:r w:rsidR="00E014F8">
              <w:rPr>
                <w:rFonts w:eastAsia="新宋体" w:hint="eastAsia"/>
                <w:color w:val="000000" w:themeColor="text1"/>
                <w:sz w:val="24"/>
                <w:szCs w:val="24"/>
              </w:rPr>
              <w:t xml:space="preserve">, </w:t>
            </w:r>
            <w:r w:rsidR="00E014F8" w:rsidRPr="00E014F8">
              <w:rPr>
                <w:rFonts w:eastAsia="新宋体"/>
                <w:color w:val="000000" w:themeColor="text1"/>
                <w:sz w:val="24"/>
                <w:szCs w:val="24"/>
              </w:rPr>
              <w:t>297–302.</w:t>
            </w:r>
          </w:p>
          <w:p w:rsidR="00D26B83" w:rsidRPr="00EA32DC" w:rsidRDefault="00D26B83" w:rsidP="00D06853">
            <w:pPr>
              <w:spacing w:line="360" w:lineRule="auto"/>
              <w:ind w:firstLineChars="147" w:firstLine="353"/>
              <w:rPr>
                <w:sz w:val="24"/>
                <w:szCs w:val="24"/>
              </w:rPr>
            </w:pPr>
            <w:r w:rsidRPr="00F52472">
              <w:rPr>
                <w:b/>
                <w:sz w:val="24"/>
              </w:rPr>
              <w:t>鉴定项目：</w:t>
            </w:r>
          </w:p>
          <w:p w:rsidR="00D26B83" w:rsidRPr="00F52472" w:rsidRDefault="0005578D" w:rsidP="00D26B83">
            <w:pPr>
              <w:numPr>
                <w:ilvl w:val="0"/>
                <w:numId w:val="11"/>
              </w:numPr>
              <w:tabs>
                <w:tab w:val="clear" w:pos="420"/>
              </w:tabs>
              <w:spacing w:line="360" w:lineRule="auto"/>
              <w:rPr>
                <w:sz w:val="24"/>
                <w:szCs w:val="24"/>
              </w:rPr>
            </w:pPr>
            <w:r w:rsidRPr="00F52472">
              <w:rPr>
                <w:sz w:val="24"/>
                <w:szCs w:val="24"/>
              </w:rPr>
              <w:t>酶催化的含氮曲克芦丁衍生物的合成研究，</w:t>
            </w:r>
            <w:r w:rsidR="00D26B83" w:rsidRPr="00F52472">
              <w:rPr>
                <w:sz w:val="24"/>
                <w:szCs w:val="24"/>
              </w:rPr>
              <w:t>主持；</w:t>
            </w:r>
          </w:p>
          <w:p w:rsidR="00D26B83" w:rsidRPr="00F52472" w:rsidRDefault="00D26B83" w:rsidP="00D26B83">
            <w:pPr>
              <w:numPr>
                <w:ilvl w:val="0"/>
                <w:numId w:val="11"/>
              </w:numPr>
              <w:tabs>
                <w:tab w:val="clear" w:pos="420"/>
              </w:tabs>
              <w:spacing w:line="360" w:lineRule="auto"/>
              <w:rPr>
                <w:sz w:val="24"/>
                <w:szCs w:val="24"/>
              </w:rPr>
            </w:pPr>
            <w:r w:rsidRPr="00F52472">
              <w:rPr>
                <w:sz w:val="24"/>
                <w:szCs w:val="24"/>
              </w:rPr>
              <w:t>非水介质中超声促进的酶催化曲克芦丁酯的合成研究，主持；</w:t>
            </w:r>
          </w:p>
          <w:p w:rsidR="00D26B83" w:rsidRPr="00F52472" w:rsidRDefault="00D26B83" w:rsidP="00D26B83">
            <w:pPr>
              <w:numPr>
                <w:ilvl w:val="0"/>
                <w:numId w:val="11"/>
              </w:numPr>
              <w:tabs>
                <w:tab w:val="clear" w:pos="420"/>
              </w:tabs>
              <w:spacing w:line="360" w:lineRule="auto"/>
              <w:rPr>
                <w:sz w:val="24"/>
                <w:szCs w:val="24"/>
              </w:rPr>
            </w:pPr>
            <w:r w:rsidRPr="00F52472">
              <w:rPr>
                <w:sz w:val="24"/>
                <w:szCs w:val="24"/>
              </w:rPr>
              <w:lastRenderedPageBreak/>
              <w:t>酶催化合成单月桂酸甘油酯研究，主持；</w:t>
            </w:r>
          </w:p>
          <w:p w:rsidR="00D26B83" w:rsidRPr="00F52472" w:rsidRDefault="00D26B83" w:rsidP="00D26B83">
            <w:pPr>
              <w:numPr>
                <w:ilvl w:val="0"/>
                <w:numId w:val="11"/>
              </w:numPr>
              <w:tabs>
                <w:tab w:val="clear" w:pos="420"/>
              </w:tabs>
              <w:spacing w:line="360" w:lineRule="auto"/>
              <w:rPr>
                <w:sz w:val="24"/>
                <w:szCs w:val="24"/>
              </w:rPr>
            </w:pPr>
            <w:r w:rsidRPr="00F52472">
              <w:rPr>
                <w:spacing w:val="12"/>
                <w:sz w:val="24"/>
                <w:szCs w:val="24"/>
              </w:rPr>
              <w:t>非经典型卡宾金属化合物的合成、性质及应用研究，国家自然基金结项，第</w:t>
            </w:r>
            <w:r w:rsidRPr="00F52472">
              <w:rPr>
                <w:spacing w:val="12"/>
                <w:sz w:val="24"/>
                <w:szCs w:val="24"/>
              </w:rPr>
              <w:t>2</w:t>
            </w:r>
            <w:r w:rsidRPr="00F52472">
              <w:rPr>
                <w:spacing w:val="12"/>
                <w:sz w:val="24"/>
                <w:szCs w:val="24"/>
              </w:rPr>
              <w:t>参与人</w:t>
            </w:r>
            <w:r w:rsidRPr="00F52472">
              <w:rPr>
                <w:sz w:val="24"/>
                <w:szCs w:val="24"/>
              </w:rPr>
              <w:t>；</w:t>
            </w:r>
          </w:p>
          <w:p w:rsidR="00D26B83" w:rsidRPr="00F52472" w:rsidRDefault="0005578D" w:rsidP="00D26B83">
            <w:pPr>
              <w:numPr>
                <w:ilvl w:val="0"/>
                <w:numId w:val="11"/>
              </w:numPr>
              <w:tabs>
                <w:tab w:val="clear" w:pos="420"/>
              </w:tabs>
              <w:spacing w:line="360" w:lineRule="auto"/>
              <w:rPr>
                <w:sz w:val="24"/>
                <w:szCs w:val="24"/>
              </w:rPr>
            </w:pPr>
            <w:r w:rsidRPr="00F52472">
              <w:rPr>
                <w:sz w:val="24"/>
                <w:szCs w:val="24"/>
              </w:rPr>
              <w:t>黄连木油的精炼工艺研究，</w:t>
            </w:r>
            <w:r w:rsidR="00D26B83" w:rsidRPr="00F52472">
              <w:rPr>
                <w:spacing w:val="12"/>
                <w:sz w:val="24"/>
                <w:szCs w:val="24"/>
              </w:rPr>
              <w:t>第</w:t>
            </w:r>
            <w:r w:rsidR="00D26B83" w:rsidRPr="00F52472">
              <w:rPr>
                <w:spacing w:val="12"/>
                <w:sz w:val="24"/>
                <w:szCs w:val="24"/>
              </w:rPr>
              <w:t>2</w:t>
            </w:r>
            <w:r w:rsidR="00D26B83" w:rsidRPr="00F52472">
              <w:rPr>
                <w:spacing w:val="12"/>
                <w:sz w:val="24"/>
                <w:szCs w:val="24"/>
              </w:rPr>
              <w:t>参与人</w:t>
            </w:r>
            <w:r w:rsidR="00D26B83" w:rsidRPr="00F52472">
              <w:rPr>
                <w:sz w:val="24"/>
                <w:szCs w:val="24"/>
              </w:rPr>
              <w:t>；</w:t>
            </w:r>
          </w:p>
          <w:p w:rsidR="00D26B83" w:rsidRPr="00F52472" w:rsidRDefault="0005578D" w:rsidP="00D26B83">
            <w:pPr>
              <w:numPr>
                <w:ilvl w:val="0"/>
                <w:numId w:val="11"/>
              </w:numPr>
              <w:tabs>
                <w:tab w:val="clear" w:pos="420"/>
              </w:tabs>
              <w:spacing w:line="360" w:lineRule="auto"/>
              <w:rPr>
                <w:sz w:val="24"/>
                <w:szCs w:val="24"/>
              </w:rPr>
            </w:pPr>
            <w:r w:rsidRPr="00F52472">
              <w:rPr>
                <w:sz w:val="24"/>
                <w:szCs w:val="24"/>
              </w:rPr>
              <w:t>从干红辣椒中提取辣椒红素工艺研究，</w:t>
            </w:r>
            <w:r w:rsidR="00D26B83" w:rsidRPr="00F52472">
              <w:rPr>
                <w:spacing w:val="12"/>
                <w:sz w:val="24"/>
                <w:szCs w:val="24"/>
              </w:rPr>
              <w:t>第</w:t>
            </w:r>
            <w:r w:rsidR="00D26B83" w:rsidRPr="00F52472">
              <w:rPr>
                <w:spacing w:val="12"/>
                <w:sz w:val="24"/>
                <w:szCs w:val="24"/>
              </w:rPr>
              <w:t>3</w:t>
            </w:r>
            <w:r w:rsidR="00D26B83" w:rsidRPr="00F52472">
              <w:rPr>
                <w:spacing w:val="12"/>
                <w:sz w:val="24"/>
                <w:szCs w:val="24"/>
              </w:rPr>
              <w:t>参与人</w:t>
            </w:r>
            <w:r w:rsidR="00D26B83" w:rsidRPr="00F52472">
              <w:rPr>
                <w:sz w:val="24"/>
                <w:szCs w:val="24"/>
              </w:rPr>
              <w:t>；</w:t>
            </w:r>
          </w:p>
          <w:p w:rsidR="00D26B83" w:rsidRPr="00F52472" w:rsidRDefault="00D26B83" w:rsidP="00D26B83">
            <w:pPr>
              <w:numPr>
                <w:ilvl w:val="0"/>
                <w:numId w:val="11"/>
              </w:numPr>
              <w:tabs>
                <w:tab w:val="clear" w:pos="420"/>
              </w:tabs>
              <w:spacing w:line="360" w:lineRule="auto"/>
              <w:rPr>
                <w:sz w:val="24"/>
                <w:szCs w:val="24"/>
              </w:rPr>
            </w:pPr>
            <w:r w:rsidRPr="00F52472">
              <w:rPr>
                <w:sz w:val="24"/>
                <w:szCs w:val="24"/>
              </w:rPr>
              <w:t>维生素</w:t>
            </w:r>
            <w:r w:rsidRPr="00F52472">
              <w:rPr>
                <w:sz w:val="24"/>
                <w:szCs w:val="24"/>
              </w:rPr>
              <w:t>C</w:t>
            </w:r>
            <w:r w:rsidR="0005578D" w:rsidRPr="00F52472">
              <w:rPr>
                <w:sz w:val="24"/>
                <w:szCs w:val="24"/>
              </w:rPr>
              <w:t>磷酸酯镁制备工艺研究，</w:t>
            </w:r>
            <w:r w:rsidRPr="00F52472">
              <w:rPr>
                <w:spacing w:val="12"/>
                <w:sz w:val="24"/>
                <w:szCs w:val="24"/>
              </w:rPr>
              <w:t>第</w:t>
            </w:r>
            <w:r w:rsidRPr="00F52472">
              <w:rPr>
                <w:spacing w:val="12"/>
                <w:sz w:val="24"/>
                <w:szCs w:val="24"/>
              </w:rPr>
              <w:t>4</w:t>
            </w:r>
            <w:r w:rsidRPr="00F52472">
              <w:rPr>
                <w:spacing w:val="12"/>
                <w:sz w:val="24"/>
                <w:szCs w:val="24"/>
              </w:rPr>
              <w:t>参与人</w:t>
            </w:r>
            <w:r w:rsidRPr="00F52472">
              <w:rPr>
                <w:sz w:val="24"/>
                <w:szCs w:val="24"/>
              </w:rPr>
              <w:t>；</w:t>
            </w:r>
          </w:p>
          <w:p w:rsidR="00701FE6" w:rsidRPr="00C252CF" w:rsidRDefault="00701FE6" w:rsidP="00701FE6">
            <w:pPr>
              <w:spacing w:line="360" w:lineRule="auto"/>
              <w:ind w:firstLineChars="196" w:firstLine="471"/>
              <w:rPr>
                <w:b/>
                <w:sz w:val="24"/>
                <w:szCs w:val="24"/>
              </w:rPr>
            </w:pPr>
            <w:r w:rsidRPr="00C252CF">
              <w:rPr>
                <w:rFonts w:hint="eastAsia"/>
                <w:b/>
                <w:sz w:val="24"/>
                <w:szCs w:val="24"/>
              </w:rPr>
              <w:t>近二年获得的教学表彰</w:t>
            </w:r>
            <w:r w:rsidRPr="00C252CF">
              <w:rPr>
                <w:rFonts w:hint="eastAsia"/>
                <w:b/>
                <w:sz w:val="24"/>
                <w:szCs w:val="24"/>
              </w:rPr>
              <w:t>/</w:t>
            </w:r>
            <w:r w:rsidRPr="00C252CF">
              <w:rPr>
                <w:rFonts w:hint="eastAsia"/>
                <w:b/>
                <w:sz w:val="24"/>
                <w:szCs w:val="24"/>
              </w:rPr>
              <w:t>奖励：</w:t>
            </w:r>
          </w:p>
          <w:p w:rsidR="00701FE6" w:rsidRPr="00CC0CE2" w:rsidRDefault="00701FE6" w:rsidP="00701FE6">
            <w:pPr>
              <w:pStyle w:val="aa"/>
              <w:spacing w:line="360" w:lineRule="auto"/>
              <w:ind w:leftChars="135" w:left="405" w:firstLineChars="50" w:firstLine="120"/>
              <w:rPr>
                <w:sz w:val="24"/>
                <w:szCs w:val="24"/>
              </w:rPr>
            </w:pPr>
            <w:r w:rsidRPr="00CC0CE2">
              <w:rPr>
                <w:rFonts w:hint="eastAsia"/>
                <w:sz w:val="24"/>
                <w:szCs w:val="24"/>
              </w:rPr>
              <w:t>获河南工业大学第</w:t>
            </w:r>
            <w:r>
              <w:rPr>
                <w:rFonts w:hint="eastAsia"/>
                <w:sz w:val="24"/>
                <w:szCs w:val="24"/>
              </w:rPr>
              <w:t>三</w:t>
            </w:r>
            <w:r w:rsidRPr="00CC0CE2">
              <w:rPr>
                <w:rFonts w:hint="eastAsia"/>
                <w:sz w:val="24"/>
                <w:szCs w:val="24"/>
              </w:rPr>
              <w:t>届教学大奖赛一等奖</w:t>
            </w:r>
            <w:r>
              <w:rPr>
                <w:rFonts w:hint="eastAsia"/>
                <w:sz w:val="24"/>
                <w:szCs w:val="24"/>
              </w:rPr>
              <w:t>；</w:t>
            </w:r>
          </w:p>
          <w:p w:rsidR="00D26B83" w:rsidRPr="00F52472" w:rsidRDefault="00673C8D" w:rsidP="002E1E63">
            <w:pPr>
              <w:spacing w:line="360" w:lineRule="auto"/>
              <w:ind w:leftChars="51" w:left="153" w:firstLineChars="150" w:firstLine="360"/>
              <w:jc w:val="left"/>
              <w:rPr>
                <w:b/>
                <w:sz w:val="24"/>
                <w:szCs w:val="24"/>
              </w:rPr>
            </w:pPr>
            <w:r w:rsidRPr="00F52472">
              <w:rPr>
                <w:b/>
                <w:sz w:val="24"/>
                <w:szCs w:val="24"/>
              </w:rPr>
              <w:t>发明专利：</w:t>
            </w:r>
          </w:p>
          <w:p w:rsidR="00673C8D" w:rsidRPr="00F52472" w:rsidRDefault="00673C8D" w:rsidP="00673C8D">
            <w:pPr>
              <w:spacing w:line="360" w:lineRule="auto"/>
              <w:ind w:left="410" w:hangingChars="171" w:hanging="410"/>
              <w:jc w:val="left"/>
              <w:rPr>
                <w:sz w:val="24"/>
                <w:szCs w:val="24"/>
              </w:rPr>
            </w:pPr>
            <w:r w:rsidRPr="00F52472">
              <w:rPr>
                <w:sz w:val="24"/>
                <w:szCs w:val="24"/>
              </w:rPr>
              <w:t xml:space="preserve">1. </w:t>
            </w:r>
            <w:r w:rsidRPr="00F52472">
              <w:rPr>
                <w:sz w:val="24"/>
                <w:szCs w:val="24"/>
              </w:rPr>
              <w:t>王宏雁，</w:t>
            </w:r>
            <w:r w:rsidRPr="00F52472">
              <w:rPr>
                <w:b/>
                <w:sz w:val="24"/>
                <w:szCs w:val="24"/>
              </w:rPr>
              <w:t>肖咏梅</w:t>
            </w:r>
            <w:r w:rsidRPr="00F52472">
              <w:rPr>
                <w:sz w:val="24"/>
                <w:szCs w:val="24"/>
              </w:rPr>
              <w:t>，刘来停，李建伟，毛璞；一种水产饲料用维生素预混料；发明专利</w:t>
            </w:r>
            <w:r w:rsidRPr="00F52472">
              <w:rPr>
                <w:sz w:val="24"/>
                <w:szCs w:val="24"/>
              </w:rPr>
              <w:t>200910172262.5</w:t>
            </w:r>
            <w:r w:rsidRPr="00F52472">
              <w:rPr>
                <w:sz w:val="24"/>
                <w:szCs w:val="24"/>
              </w:rPr>
              <w:t>；</w:t>
            </w:r>
          </w:p>
          <w:p w:rsidR="00673C8D" w:rsidRPr="00F52472" w:rsidRDefault="00673C8D" w:rsidP="00673C8D">
            <w:pPr>
              <w:spacing w:line="360" w:lineRule="auto"/>
              <w:ind w:left="410" w:hangingChars="171" w:hanging="410"/>
              <w:jc w:val="left"/>
              <w:rPr>
                <w:sz w:val="24"/>
                <w:szCs w:val="24"/>
              </w:rPr>
            </w:pPr>
            <w:r w:rsidRPr="00F52472">
              <w:rPr>
                <w:sz w:val="24"/>
                <w:szCs w:val="24"/>
              </w:rPr>
              <w:t xml:space="preserve">2. </w:t>
            </w:r>
            <w:r w:rsidRPr="00F52472">
              <w:rPr>
                <w:sz w:val="24"/>
                <w:szCs w:val="24"/>
              </w:rPr>
              <w:t>毛璞，王宏雁，</w:t>
            </w:r>
            <w:r w:rsidRPr="00F52472">
              <w:rPr>
                <w:b/>
                <w:sz w:val="24"/>
                <w:szCs w:val="24"/>
              </w:rPr>
              <w:t>肖咏梅</w:t>
            </w:r>
            <w:r w:rsidRPr="00F52472">
              <w:rPr>
                <w:sz w:val="24"/>
                <w:szCs w:val="24"/>
              </w:rPr>
              <w:t>,</w:t>
            </w:r>
            <w:r w:rsidRPr="00F52472">
              <w:rPr>
                <w:sz w:val="24"/>
                <w:szCs w:val="24"/>
              </w:rPr>
              <w:t>卢奎，夏萍；一种水难溶性维生素</w:t>
            </w:r>
            <w:r w:rsidRPr="00F52472">
              <w:rPr>
                <w:sz w:val="24"/>
                <w:szCs w:val="24"/>
              </w:rPr>
              <w:t>B5</w:t>
            </w:r>
            <w:r w:rsidRPr="00F52472">
              <w:rPr>
                <w:sz w:val="24"/>
                <w:szCs w:val="24"/>
              </w:rPr>
              <w:t>淀粉衍生物及其制备方法；专利申请日：</w:t>
            </w:r>
            <w:r w:rsidRPr="00F52472">
              <w:rPr>
                <w:sz w:val="24"/>
                <w:szCs w:val="24"/>
              </w:rPr>
              <w:t>2009</w:t>
            </w:r>
            <w:r w:rsidR="003C038C">
              <w:rPr>
                <w:rFonts w:hint="eastAsia"/>
                <w:sz w:val="24"/>
                <w:szCs w:val="24"/>
              </w:rPr>
              <w:t>.</w:t>
            </w:r>
            <w:r w:rsidRPr="00F52472">
              <w:rPr>
                <w:sz w:val="24"/>
                <w:szCs w:val="24"/>
              </w:rPr>
              <w:t>3</w:t>
            </w:r>
            <w:r w:rsidR="003C038C">
              <w:rPr>
                <w:rFonts w:hint="eastAsia"/>
                <w:sz w:val="24"/>
                <w:szCs w:val="24"/>
              </w:rPr>
              <w:t>.</w:t>
            </w:r>
            <w:r w:rsidRPr="00F52472">
              <w:rPr>
                <w:sz w:val="24"/>
                <w:szCs w:val="24"/>
              </w:rPr>
              <w:t>31</w:t>
            </w:r>
            <w:r w:rsidRPr="00F52472">
              <w:rPr>
                <w:sz w:val="24"/>
                <w:szCs w:val="24"/>
              </w:rPr>
              <w:t>；</w:t>
            </w:r>
            <w:r w:rsidRPr="00F52472">
              <w:rPr>
                <w:sz w:val="24"/>
                <w:szCs w:val="24"/>
              </w:rPr>
              <w:t xml:space="preserve"> </w:t>
            </w:r>
            <w:r w:rsidRPr="00F52472">
              <w:rPr>
                <w:sz w:val="24"/>
                <w:szCs w:val="24"/>
              </w:rPr>
              <w:t>专利号：</w:t>
            </w:r>
            <w:r w:rsidRPr="00F52472">
              <w:rPr>
                <w:sz w:val="24"/>
                <w:szCs w:val="24"/>
              </w:rPr>
              <w:t>ZL 2009 1 0064531.6</w:t>
            </w:r>
            <w:r w:rsidRPr="00F52472">
              <w:rPr>
                <w:sz w:val="24"/>
                <w:szCs w:val="24"/>
              </w:rPr>
              <w:t>；专利权人：河南工业大学；授权公告日：</w:t>
            </w:r>
            <w:r w:rsidRPr="00F52472">
              <w:rPr>
                <w:sz w:val="24"/>
                <w:szCs w:val="24"/>
              </w:rPr>
              <w:t>2011</w:t>
            </w:r>
            <w:r w:rsidR="003C038C">
              <w:rPr>
                <w:rFonts w:hint="eastAsia"/>
                <w:sz w:val="24"/>
                <w:szCs w:val="24"/>
              </w:rPr>
              <w:t>.</w:t>
            </w:r>
            <w:r w:rsidRPr="00F52472">
              <w:rPr>
                <w:sz w:val="24"/>
                <w:szCs w:val="24"/>
              </w:rPr>
              <w:t>02</w:t>
            </w:r>
            <w:r w:rsidR="003C038C">
              <w:rPr>
                <w:rFonts w:hint="eastAsia"/>
                <w:sz w:val="24"/>
                <w:szCs w:val="24"/>
              </w:rPr>
              <w:t>.</w:t>
            </w:r>
            <w:r w:rsidRPr="00F52472">
              <w:rPr>
                <w:sz w:val="24"/>
                <w:szCs w:val="24"/>
              </w:rPr>
              <w:t>02</w:t>
            </w:r>
            <w:r w:rsidRPr="00F52472">
              <w:rPr>
                <w:sz w:val="24"/>
                <w:szCs w:val="24"/>
              </w:rPr>
              <w:t>；</w:t>
            </w:r>
          </w:p>
          <w:p w:rsidR="00673C8D" w:rsidRPr="00F52472" w:rsidRDefault="00EA32DC" w:rsidP="00673C8D">
            <w:pPr>
              <w:spacing w:line="360" w:lineRule="auto"/>
              <w:ind w:left="204" w:hangingChars="85" w:hanging="204"/>
              <w:jc w:val="left"/>
              <w:rPr>
                <w:sz w:val="24"/>
                <w:szCs w:val="24"/>
              </w:rPr>
            </w:pPr>
            <w:r>
              <w:rPr>
                <w:rFonts w:hint="eastAsia"/>
                <w:sz w:val="24"/>
                <w:szCs w:val="24"/>
              </w:rPr>
              <w:t>3</w:t>
            </w:r>
            <w:r w:rsidR="00673C8D" w:rsidRPr="00F52472">
              <w:rPr>
                <w:sz w:val="24"/>
                <w:szCs w:val="24"/>
              </w:rPr>
              <w:t xml:space="preserve">. </w:t>
            </w:r>
            <w:r w:rsidR="00673C8D" w:rsidRPr="00F52472">
              <w:rPr>
                <w:sz w:val="24"/>
                <w:szCs w:val="24"/>
              </w:rPr>
              <w:t>谷克仁，</w:t>
            </w:r>
            <w:r w:rsidR="00673C8D" w:rsidRPr="00F52472">
              <w:rPr>
                <w:b/>
                <w:sz w:val="24"/>
                <w:szCs w:val="24"/>
              </w:rPr>
              <w:t>肖咏梅</w:t>
            </w:r>
            <w:r w:rsidR="00673C8D" w:rsidRPr="00F52472">
              <w:rPr>
                <w:sz w:val="24"/>
                <w:szCs w:val="24"/>
              </w:rPr>
              <w:t>，王鸿雁、江秀明、夏萍、郑丽梅、王秀花；酶催化、分子蒸馏提取天然维生素</w:t>
            </w:r>
            <w:r w:rsidR="00673C8D" w:rsidRPr="00F52472">
              <w:rPr>
                <w:sz w:val="24"/>
                <w:szCs w:val="24"/>
              </w:rPr>
              <w:t>E</w:t>
            </w:r>
            <w:r w:rsidR="00673C8D" w:rsidRPr="00F52472">
              <w:rPr>
                <w:sz w:val="24"/>
                <w:szCs w:val="24"/>
              </w:rPr>
              <w:t>、植物甾醇、脂肪酸甲酯新方法；专利号：</w:t>
            </w:r>
            <w:r w:rsidR="00673C8D" w:rsidRPr="00F52472">
              <w:rPr>
                <w:sz w:val="24"/>
                <w:szCs w:val="24"/>
              </w:rPr>
              <w:t>ZL 2008 1 0049033.X</w:t>
            </w:r>
            <w:r w:rsidR="00673C8D" w:rsidRPr="00F52472">
              <w:rPr>
                <w:sz w:val="24"/>
                <w:szCs w:val="24"/>
              </w:rPr>
              <w:t>；专利申请日：</w:t>
            </w:r>
            <w:r w:rsidR="00673C8D" w:rsidRPr="00F52472">
              <w:rPr>
                <w:sz w:val="24"/>
                <w:szCs w:val="24"/>
              </w:rPr>
              <w:t>2008</w:t>
            </w:r>
            <w:r w:rsidR="003C038C">
              <w:rPr>
                <w:rFonts w:hint="eastAsia"/>
                <w:sz w:val="24"/>
                <w:szCs w:val="24"/>
              </w:rPr>
              <w:t>.</w:t>
            </w:r>
            <w:r w:rsidR="00673C8D" w:rsidRPr="00F52472">
              <w:rPr>
                <w:sz w:val="24"/>
                <w:szCs w:val="24"/>
              </w:rPr>
              <w:t>01</w:t>
            </w:r>
            <w:r w:rsidR="003C038C">
              <w:rPr>
                <w:rFonts w:hint="eastAsia"/>
                <w:sz w:val="24"/>
                <w:szCs w:val="24"/>
              </w:rPr>
              <w:t>.</w:t>
            </w:r>
            <w:r w:rsidR="00673C8D" w:rsidRPr="00F52472">
              <w:rPr>
                <w:sz w:val="24"/>
                <w:szCs w:val="24"/>
              </w:rPr>
              <w:t>09</w:t>
            </w:r>
            <w:r w:rsidR="00673C8D" w:rsidRPr="00F52472">
              <w:rPr>
                <w:sz w:val="24"/>
                <w:szCs w:val="24"/>
              </w:rPr>
              <w:t>；</w:t>
            </w:r>
          </w:p>
          <w:p w:rsidR="00D26B83" w:rsidRPr="00F52472" w:rsidRDefault="00EA32DC" w:rsidP="00673C8D">
            <w:pPr>
              <w:spacing w:line="360" w:lineRule="auto"/>
              <w:ind w:left="240" w:hangingChars="100" w:hanging="240"/>
              <w:rPr>
                <w:sz w:val="24"/>
                <w:szCs w:val="24"/>
              </w:rPr>
            </w:pPr>
            <w:r>
              <w:rPr>
                <w:rFonts w:hint="eastAsia"/>
                <w:sz w:val="24"/>
                <w:szCs w:val="24"/>
              </w:rPr>
              <w:t>4</w:t>
            </w:r>
            <w:r w:rsidR="00673C8D" w:rsidRPr="00F52472">
              <w:rPr>
                <w:sz w:val="24"/>
                <w:szCs w:val="24"/>
              </w:rPr>
              <w:t xml:space="preserve">. </w:t>
            </w:r>
            <w:r w:rsidR="00673C8D" w:rsidRPr="00F52472">
              <w:rPr>
                <w:b/>
                <w:sz w:val="24"/>
                <w:szCs w:val="24"/>
              </w:rPr>
              <w:t>肖咏梅</w:t>
            </w:r>
            <w:r w:rsidR="00673C8D" w:rsidRPr="00F52472">
              <w:rPr>
                <w:sz w:val="24"/>
                <w:szCs w:val="24"/>
              </w:rPr>
              <w:t>，袁金伟，杨亮茹，王宏雁，游利琴，毛璞，买文鹏；含氮曲克芦丁衍生物及其制备方法和用途；专利申请号：</w:t>
            </w:r>
            <w:r w:rsidR="00673C8D" w:rsidRPr="00F52472">
              <w:rPr>
                <w:sz w:val="24"/>
                <w:szCs w:val="24"/>
              </w:rPr>
              <w:t>2012 1 0186124.4</w:t>
            </w:r>
            <w:r w:rsidR="00673C8D" w:rsidRPr="00F52472">
              <w:rPr>
                <w:sz w:val="24"/>
                <w:szCs w:val="24"/>
              </w:rPr>
              <w:t>；申请日期：</w:t>
            </w:r>
            <w:r w:rsidR="00673C8D" w:rsidRPr="00F52472">
              <w:rPr>
                <w:sz w:val="24"/>
                <w:szCs w:val="24"/>
              </w:rPr>
              <w:t>2012.06.07</w:t>
            </w:r>
            <w:r w:rsidR="00673C8D" w:rsidRPr="00F52472">
              <w:rPr>
                <w:sz w:val="24"/>
                <w:szCs w:val="24"/>
              </w:rPr>
              <w:t>。</w:t>
            </w:r>
          </w:p>
          <w:p w:rsidR="00673C8D" w:rsidRPr="00F52472" w:rsidRDefault="00673C8D" w:rsidP="00673C8D">
            <w:pPr>
              <w:spacing w:line="360" w:lineRule="auto"/>
              <w:ind w:left="240" w:hangingChars="100" w:hanging="240"/>
              <w:rPr>
                <w:sz w:val="24"/>
                <w:szCs w:val="24"/>
              </w:rPr>
            </w:pPr>
          </w:p>
          <w:p w:rsidR="00D11B92" w:rsidRDefault="00880930" w:rsidP="00D11B92">
            <w:pPr>
              <w:spacing w:line="360" w:lineRule="auto"/>
              <w:ind w:firstLineChars="200" w:firstLine="480"/>
              <w:rPr>
                <w:sz w:val="24"/>
              </w:rPr>
            </w:pPr>
            <w:r w:rsidRPr="00F52472">
              <w:rPr>
                <w:b/>
                <w:sz w:val="24"/>
              </w:rPr>
              <w:t>毛璞</w:t>
            </w:r>
            <w:r w:rsidR="00AD11FB" w:rsidRPr="00F52472">
              <w:rPr>
                <w:sz w:val="24"/>
              </w:rPr>
              <w:t>：男，</w:t>
            </w:r>
            <w:r w:rsidR="00AD11FB" w:rsidRPr="00F52472">
              <w:rPr>
                <w:sz w:val="24"/>
              </w:rPr>
              <w:t>1965</w:t>
            </w:r>
            <w:r w:rsidR="00AD11FB" w:rsidRPr="00F52472">
              <w:rPr>
                <w:sz w:val="24"/>
              </w:rPr>
              <w:t>年出生，博士，教授，硕士生导师，化学化工学</w:t>
            </w:r>
            <w:r w:rsidR="00AD11FB" w:rsidRPr="00F52472">
              <w:rPr>
                <w:sz w:val="24"/>
              </w:rPr>
              <w:lastRenderedPageBreak/>
              <w:t>院副院长，</w:t>
            </w:r>
            <w:r w:rsidRPr="00F52472">
              <w:rPr>
                <w:sz w:val="24"/>
              </w:rPr>
              <w:t>主要从事有机合成及不对称催化研究</w:t>
            </w:r>
            <w:r w:rsidR="00AD11FB" w:rsidRPr="00F52472">
              <w:rPr>
                <w:sz w:val="24"/>
              </w:rPr>
              <w:t>工作</w:t>
            </w:r>
            <w:r w:rsidRPr="00F52472">
              <w:rPr>
                <w:sz w:val="24"/>
              </w:rPr>
              <w:t>。</w:t>
            </w:r>
            <w:r w:rsidR="00AD11FB" w:rsidRPr="00F52472">
              <w:rPr>
                <w:sz w:val="24"/>
              </w:rPr>
              <w:t>1982</w:t>
            </w:r>
            <w:r w:rsidR="00AD11FB" w:rsidRPr="00F52472">
              <w:rPr>
                <w:sz w:val="24"/>
              </w:rPr>
              <w:t>年考取武汉大学化学系，</w:t>
            </w:r>
            <w:r w:rsidR="00AD11FB" w:rsidRPr="00F52472">
              <w:rPr>
                <w:sz w:val="24"/>
              </w:rPr>
              <w:t>1989</w:t>
            </w:r>
            <w:r w:rsidR="00AD11FB" w:rsidRPr="00F52472">
              <w:rPr>
                <w:sz w:val="24"/>
              </w:rPr>
              <w:t>年毕业获硕士学位，同年分配至河南工业大学（郑州粮食学院）工作至今。在教学上，主讲课程有《有机化学》、《高等有机化学》、《高分子化学》等本科生和研究生课程。先后在《分子催化》、《武汉大学学报》等期刊上发表论文</w:t>
            </w:r>
            <w:r w:rsidR="00AD11FB" w:rsidRPr="00F52472">
              <w:rPr>
                <w:sz w:val="24"/>
              </w:rPr>
              <w:t>20</w:t>
            </w:r>
            <w:r w:rsidR="00AD11FB" w:rsidRPr="00F52472">
              <w:rPr>
                <w:sz w:val="24"/>
              </w:rPr>
              <w:t>余篇。</w:t>
            </w:r>
          </w:p>
          <w:p w:rsidR="00AD11FB" w:rsidRPr="00D11B92" w:rsidRDefault="00AD11FB" w:rsidP="00D11B92">
            <w:pPr>
              <w:spacing w:line="360" w:lineRule="auto"/>
              <w:ind w:firstLineChars="100" w:firstLine="240"/>
              <w:rPr>
                <w:sz w:val="24"/>
              </w:rPr>
            </w:pPr>
            <w:r w:rsidRPr="00F52472">
              <w:rPr>
                <w:b/>
                <w:sz w:val="24"/>
              </w:rPr>
              <w:t>近二年发表的</w:t>
            </w:r>
            <w:r w:rsidR="004A1C31">
              <w:rPr>
                <w:rFonts w:hint="eastAsia"/>
                <w:b/>
                <w:sz w:val="24"/>
              </w:rPr>
              <w:t>部分</w:t>
            </w:r>
            <w:r w:rsidRPr="00F52472">
              <w:rPr>
                <w:b/>
                <w:sz w:val="24"/>
              </w:rPr>
              <w:t>论文：</w:t>
            </w:r>
          </w:p>
          <w:p w:rsidR="00021F9B" w:rsidRPr="00D11B92" w:rsidRDefault="00021F9B" w:rsidP="00D11B92">
            <w:pPr>
              <w:pStyle w:val="aa"/>
              <w:numPr>
                <w:ilvl w:val="0"/>
                <w:numId w:val="13"/>
              </w:numPr>
              <w:spacing w:line="360" w:lineRule="auto"/>
              <w:ind w:firstLineChars="0"/>
              <w:rPr>
                <w:bCs/>
                <w:kern w:val="0"/>
                <w:sz w:val="24"/>
              </w:rPr>
            </w:pPr>
            <w:r w:rsidRPr="00D11B92">
              <w:rPr>
                <w:rFonts w:ascii="AdvOT9b12cd41" w:hAnsi="AdvOT9b12cd41"/>
                <w:color w:val="000000"/>
                <w:sz w:val="24"/>
              </w:rPr>
              <w:t>Liangru Yang</w:t>
            </w:r>
            <w:r w:rsidRPr="00D11B92">
              <w:rPr>
                <w:sz w:val="24"/>
                <w:szCs w:val="24"/>
              </w:rPr>
              <w:t>*</w:t>
            </w:r>
            <w:r w:rsidRPr="00D11B92">
              <w:rPr>
                <w:rFonts w:ascii="AdvOT9b12cd41" w:hAnsi="AdvOT9b12cd41"/>
                <w:color w:val="000000"/>
                <w:sz w:val="24"/>
              </w:rPr>
              <w:t xml:space="preserve">, Xinchi Zhang, </w:t>
            </w:r>
            <w:r w:rsidRPr="00D11B92">
              <w:rPr>
                <w:rFonts w:ascii="AdvOT9b12cd41" w:hAnsi="AdvOT9b12cd41"/>
                <w:b/>
                <w:color w:val="000000"/>
                <w:sz w:val="24"/>
              </w:rPr>
              <w:t>Pu Mao</w:t>
            </w:r>
            <w:r w:rsidRPr="00D11B92">
              <w:rPr>
                <w:rFonts w:ascii="AdvOT9b12cd41" w:hAnsi="AdvOT9b12cd41"/>
                <w:color w:val="000000"/>
                <w:sz w:val="24"/>
              </w:rPr>
              <w:t xml:space="preserve">, </w:t>
            </w:r>
            <w:r w:rsidRPr="00D11B92">
              <w:rPr>
                <w:rFonts w:ascii="AdvOT9b12cd41" w:hAnsi="AdvOT9b12cd41" w:hint="eastAsia"/>
                <w:color w:val="000000"/>
                <w:sz w:val="24"/>
              </w:rPr>
              <w:t xml:space="preserve">et al. </w:t>
            </w:r>
            <w:r w:rsidRPr="00D11B92">
              <w:rPr>
                <w:rFonts w:ascii="AdvOT2c8ce45a" w:hAnsi="AdvOT2c8ce45a"/>
                <w:color w:val="000000"/>
                <w:sz w:val="24"/>
              </w:rPr>
              <w:t>NCN pincer palladium complexes based on 1,3-dipicolyl-3,4,5,6-tetrahydropyrimidin-2-</w:t>
            </w:r>
            <w:r w:rsidRPr="00D11B92">
              <w:rPr>
                <w:rFonts w:ascii="AdvOT2c8ce45a" w:hAnsi="AdvOT2c8ce45a" w:hint="eastAsia"/>
                <w:color w:val="000000"/>
                <w:sz w:val="24"/>
              </w:rPr>
              <w:t xml:space="preserve"> </w:t>
            </w:r>
            <w:r w:rsidRPr="00D11B92">
              <w:rPr>
                <w:rFonts w:ascii="AdvOT2c8ce45a" w:hAnsi="AdvOT2c8ce45a"/>
                <w:color w:val="000000"/>
                <w:sz w:val="24"/>
              </w:rPr>
              <w:t>ylidenes:</w:t>
            </w:r>
            <w:r w:rsidRPr="00D11B92">
              <w:rPr>
                <w:rFonts w:ascii="AdvOT2c8ce45a" w:hAnsi="AdvOT2c8ce45a" w:hint="eastAsia"/>
                <w:color w:val="000000"/>
                <w:sz w:val="24"/>
              </w:rPr>
              <w:t xml:space="preserve"> </w:t>
            </w:r>
            <w:r w:rsidRPr="00D11B92">
              <w:rPr>
                <w:rFonts w:ascii="AdvOT2c8ce45a" w:hAnsi="AdvOT2c8ce45a"/>
                <w:color w:val="000000"/>
                <w:sz w:val="24"/>
              </w:rPr>
              <w:t>synthesis, characterization and catalytic activities</w:t>
            </w:r>
            <w:r w:rsidRPr="00D11B92">
              <w:rPr>
                <w:rFonts w:ascii="AdvOT2c8ce45a" w:hAnsi="AdvOT2c8ce45a" w:hint="eastAsia"/>
                <w:color w:val="000000"/>
                <w:sz w:val="24"/>
              </w:rPr>
              <w:t>.</w:t>
            </w:r>
            <w:r w:rsidRPr="00D11B92">
              <w:rPr>
                <w:rFonts w:ascii="AdvOT9b12cd41" w:hAnsi="AdvOT9b12cd41" w:hint="eastAsia"/>
                <w:color w:val="000000"/>
                <w:sz w:val="24"/>
              </w:rPr>
              <w:t xml:space="preserve">. </w:t>
            </w:r>
            <w:r w:rsidRPr="00D11B92">
              <w:rPr>
                <w:rFonts w:ascii="AdvOT358878cb.I" w:hAnsi="AdvOT358878cb.I"/>
                <w:i/>
                <w:color w:val="000000"/>
                <w:sz w:val="24"/>
              </w:rPr>
              <w:t>RSC Adv.</w:t>
            </w:r>
            <w:r w:rsidRPr="00D11B92">
              <w:rPr>
                <w:rFonts w:ascii="AdvOT4199d003" w:hAnsi="AdvOT4199d003"/>
                <w:color w:val="000000"/>
                <w:sz w:val="24"/>
              </w:rPr>
              <w:t xml:space="preserve">, </w:t>
            </w:r>
            <w:r w:rsidRPr="00D11B92">
              <w:rPr>
                <w:rFonts w:ascii="AdvOT4199d003" w:hAnsi="AdvOT4199d003"/>
                <w:b/>
                <w:color w:val="000000"/>
                <w:sz w:val="24"/>
              </w:rPr>
              <w:t>2015</w:t>
            </w:r>
            <w:r w:rsidRPr="00D11B92">
              <w:rPr>
                <w:rFonts w:ascii="AdvOT4199d003" w:hAnsi="AdvOT4199d003"/>
                <w:color w:val="000000"/>
                <w:sz w:val="24"/>
              </w:rPr>
              <w:t xml:space="preserve">, </w:t>
            </w:r>
            <w:r w:rsidRPr="00D11B92">
              <w:rPr>
                <w:rFonts w:ascii="AdvOTd3a5f740" w:hAnsi="AdvOTd3a5f740"/>
                <w:color w:val="000000"/>
                <w:sz w:val="24"/>
              </w:rPr>
              <w:t>5</w:t>
            </w:r>
            <w:r w:rsidRPr="00D11B92">
              <w:rPr>
                <w:rFonts w:ascii="AdvOT4199d003" w:hAnsi="AdvOT4199d003"/>
                <w:color w:val="000000"/>
                <w:sz w:val="24"/>
              </w:rPr>
              <w:t>, 25723</w:t>
            </w:r>
            <w:r w:rsidRPr="00D11B92">
              <w:rPr>
                <w:rFonts w:ascii="AdvOT4199d003+20" w:hAnsi="AdvOT4199d003+20"/>
                <w:color w:val="000000"/>
                <w:sz w:val="24"/>
              </w:rPr>
              <w:t>–</w:t>
            </w:r>
            <w:r w:rsidRPr="00D11B92">
              <w:rPr>
                <w:rFonts w:ascii="AdvOT4199d003" w:hAnsi="AdvOT4199d003"/>
                <w:color w:val="000000"/>
                <w:sz w:val="24"/>
              </w:rPr>
              <w:t>25729</w:t>
            </w:r>
            <w:r w:rsidRPr="00D11B92">
              <w:rPr>
                <w:rFonts w:ascii="AdvOT4199d003" w:hAnsi="AdvOT4199d003" w:hint="eastAsia"/>
                <w:color w:val="000000"/>
                <w:sz w:val="24"/>
              </w:rPr>
              <w:t>.</w:t>
            </w:r>
          </w:p>
          <w:p w:rsidR="00021F9B" w:rsidRDefault="00021F9B" w:rsidP="00021F9B">
            <w:pPr>
              <w:numPr>
                <w:ilvl w:val="0"/>
                <w:numId w:val="13"/>
              </w:numPr>
              <w:spacing w:line="360" w:lineRule="auto"/>
              <w:ind w:left="357" w:hanging="357"/>
              <w:rPr>
                <w:bCs/>
                <w:kern w:val="0"/>
                <w:sz w:val="24"/>
              </w:rPr>
            </w:pPr>
            <w:r w:rsidRPr="00021F9B">
              <w:rPr>
                <w:rFonts w:hint="eastAsia"/>
                <w:sz w:val="24"/>
              </w:rPr>
              <w:t>杨亮茹</w:t>
            </w:r>
            <w:r w:rsidRPr="00021F9B">
              <w:rPr>
                <w:rFonts w:hint="eastAsia"/>
                <w:sz w:val="24"/>
              </w:rPr>
              <w:t xml:space="preserve">, </w:t>
            </w:r>
            <w:r w:rsidRPr="00021F9B">
              <w:rPr>
                <w:rFonts w:hint="eastAsia"/>
                <w:sz w:val="24"/>
              </w:rPr>
              <w:t>袁金伟</w:t>
            </w:r>
            <w:r w:rsidRPr="00021F9B">
              <w:rPr>
                <w:rFonts w:hint="eastAsia"/>
                <w:sz w:val="24"/>
              </w:rPr>
              <w:t xml:space="preserve">, </w:t>
            </w:r>
            <w:r w:rsidRPr="00021F9B">
              <w:rPr>
                <w:rFonts w:hint="eastAsia"/>
                <w:sz w:val="24"/>
              </w:rPr>
              <w:t>游利琴</w:t>
            </w:r>
            <w:r w:rsidRPr="00021F9B">
              <w:rPr>
                <w:rFonts w:hint="eastAsia"/>
                <w:sz w:val="24"/>
              </w:rPr>
              <w:t xml:space="preserve">, </w:t>
            </w:r>
            <w:r w:rsidRPr="00021F9B">
              <w:rPr>
                <w:rFonts w:hint="eastAsia"/>
                <w:b/>
                <w:sz w:val="24"/>
              </w:rPr>
              <w:t>毛璞</w:t>
            </w:r>
            <w:r w:rsidRPr="00021F9B">
              <w:rPr>
                <w:rFonts w:hint="eastAsia"/>
                <w:sz w:val="24"/>
              </w:rPr>
              <w:t xml:space="preserve">. </w:t>
            </w:r>
            <w:r w:rsidRPr="00021F9B">
              <w:rPr>
                <w:rFonts w:hint="eastAsia"/>
                <w:sz w:val="24"/>
              </w:rPr>
              <w:t>有机化学实验教学新模式的构建与实践</w:t>
            </w:r>
            <w:r w:rsidRPr="00021F9B">
              <w:rPr>
                <w:rFonts w:hint="eastAsia"/>
                <w:sz w:val="24"/>
              </w:rPr>
              <w:t>.</w:t>
            </w:r>
            <w:r w:rsidRPr="00021F9B">
              <w:rPr>
                <w:rFonts w:hint="eastAsia"/>
                <w:i/>
                <w:sz w:val="24"/>
              </w:rPr>
              <w:t xml:space="preserve"> </w:t>
            </w:r>
            <w:r w:rsidRPr="00021F9B">
              <w:rPr>
                <w:rFonts w:hint="eastAsia"/>
                <w:i/>
                <w:sz w:val="24"/>
              </w:rPr>
              <w:t>安阳师范学院学报</w:t>
            </w:r>
            <w:r w:rsidRPr="00021F9B">
              <w:rPr>
                <w:rFonts w:hint="eastAsia"/>
                <w:sz w:val="24"/>
              </w:rPr>
              <w:t xml:space="preserve">, </w:t>
            </w:r>
            <w:r w:rsidRPr="00021F9B">
              <w:rPr>
                <w:rFonts w:hint="eastAsia"/>
                <w:b/>
                <w:sz w:val="24"/>
              </w:rPr>
              <w:t>2014</w:t>
            </w:r>
            <w:r w:rsidRPr="00021F9B">
              <w:rPr>
                <w:rFonts w:hint="eastAsia"/>
                <w:sz w:val="24"/>
              </w:rPr>
              <w:t>, 2, 129</w:t>
            </w:r>
            <w:r w:rsidRPr="00021F9B">
              <w:rPr>
                <w:rFonts w:ascii="CMR9" w:hAnsi="CMR9"/>
                <w:color w:val="000000"/>
                <w:sz w:val="24"/>
              </w:rPr>
              <w:t>–</w:t>
            </w:r>
            <w:r w:rsidRPr="00021F9B">
              <w:rPr>
                <w:rFonts w:hint="eastAsia"/>
                <w:sz w:val="24"/>
              </w:rPr>
              <w:t>131.</w:t>
            </w:r>
          </w:p>
          <w:p w:rsidR="00021F9B" w:rsidRPr="00021F9B" w:rsidRDefault="00021F9B" w:rsidP="00021F9B">
            <w:pPr>
              <w:numPr>
                <w:ilvl w:val="0"/>
                <w:numId w:val="13"/>
              </w:numPr>
              <w:spacing w:line="360" w:lineRule="auto"/>
              <w:ind w:left="357" w:hanging="357"/>
              <w:rPr>
                <w:bCs/>
                <w:kern w:val="0"/>
                <w:sz w:val="24"/>
              </w:rPr>
            </w:pPr>
            <w:r w:rsidRPr="00021F9B">
              <w:rPr>
                <w:sz w:val="24"/>
                <w:szCs w:val="24"/>
              </w:rPr>
              <w:t xml:space="preserve">Liangru Yang*, Dong Wei, Wenpeng Mai, </w:t>
            </w:r>
            <w:r w:rsidRPr="00021F9B">
              <w:rPr>
                <w:rFonts w:hint="eastAsia"/>
                <w:b/>
                <w:sz w:val="24"/>
                <w:szCs w:val="24"/>
              </w:rPr>
              <w:t>Pu Mao</w:t>
            </w:r>
            <w:r w:rsidRPr="00021F9B">
              <w:rPr>
                <w:sz w:val="24"/>
                <w:szCs w:val="24"/>
              </w:rPr>
              <w:t>*</w:t>
            </w:r>
            <w:r w:rsidRPr="00021F9B">
              <w:rPr>
                <w:rFonts w:hint="eastAsia"/>
                <w:sz w:val="24"/>
                <w:szCs w:val="24"/>
              </w:rPr>
              <w:t xml:space="preserve">. </w:t>
            </w:r>
            <w:r w:rsidRPr="00021F9B">
              <w:rPr>
                <w:sz w:val="24"/>
                <w:szCs w:val="24"/>
              </w:rPr>
              <w:t>Development on the Synthesis of Ring Expanded N-Heterocyclic Carbene Precursors</w:t>
            </w:r>
            <w:r w:rsidRPr="00021F9B">
              <w:rPr>
                <w:rFonts w:hint="eastAsia"/>
                <w:sz w:val="24"/>
                <w:szCs w:val="24"/>
              </w:rPr>
              <w:t xml:space="preserve"> [J].</w:t>
            </w:r>
            <w:r w:rsidRPr="00021F9B">
              <w:rPr>
                <w:sz w:val="24"/>
                <w:szCs w:val="24"/>
              </w:rPr>
              <w:t xml:space="preserve"> </w:t>
            </w:r>
            <w:r w:rsidRPr="00021F9B">
              <w:rPr>
                <w:i/>
                <w:sz w:val="24"/>
                <w:szCs w:val="24"/>
              </w:rPr>
              <w:t>Chin. J. Org. Chem.</w:t>
            </w:r>
            <w:r w:rsidRPr="00021F9B">
              <w:rPr>
                <w:sz w:val="24"/>
                <w:szCs w:val="24"/>
              </w:rPr>
              <w:t xml:space="preserve"> </w:t>
            </w:r>
            <w:r w:rsidRPr="00021F9B">
              <w:rPr>
                <w:b/>
                <w:sz w:val="24"/>
                <w:szCs w:val="24"/>
              </w:rPr>
              <w:t>2013</w:t>
            </w:r>
            <w:r w:rsidRPr="00021F9B">
              <w:rPr>
                <w:sz w:val="24"/>
                <w:szCs w:val="24"/>
              </w:rPr>
              <w:t>, 33(11), 943-953.</w:t>
            </w:r>
          </w:p>
          <w:p w:rsidR="00AD11FB" w:rsidRPr="00F52472" w:rsidRDefault="00AD11FB" w:rsidP="002E1E63">
            <w:pPr>
              <w:spacing w:line="360" w:lineRule="auto"/>
              <w:ind w:firstLineChars="150" w:firstLine="360"/>
              <w:rPr>
                <w:b/>
                <w:sz w:val="24"/>
              </w:rPr>
            </w:pPr>
            <w:r w:rsidRPr="00F52472">
              <w:rPr>
                <w:b/>
                <w:sz w:val="24"/>
              </w:rPr>
              <w:t>主持和参与的项目：</w:t>
            </w:r>
          </w:p>
          <w:p w:rsidR="009A63AD" w:rsidRDefault="00AD11FB" w:rsidP="00634A51">
            <w:pPr>
              <w:pStyle w:val="aa"/>
              <w:numPr>
                <w:ilvl w:val="0"/>
                <w:numId w:val="20"/>
              </w:numPr>
              <w:spacing w:line="360" w:lineRule="auto"/>
              <w:ind w:firstLineChars="0"/>
              <w:rPr>
                <w:sz w:val="24"/>
              </w:rPr>
            </w:pPr>
            <w:r w:rsidRPr="00634A51">
              <w:rPr>
                <w:sz w:val="24"/>
              </w:rPr>
              <w:t>主持河南省科技攻关项目</w:t>
            </w:r>
            <w:r w:rsidR="009A63AD" w:rsidRPr="00634A51">
              <w:rPr>
                <w:sz w:val="24"/>
              </w:rPr>
              <w:t>二</w:t>
            </w:r>
            <w:r w:rsidRPr="00634A51">
              <w:rPr>
                <w:sz w:val="24"/>
              </w:rPr>
              <w:t>项《超临界</w:t>
            </w:r>
            <w:r w:rsidRPr="00634A51">
              <w:rPr>
                <w:sz w:val="24"/>
              </w:rPr>
              <w:t>CO</w:t>
            </w:r>
            <w:r w:rsidRPr="00634A51">
              <w:rPr>
                <w:sz w:val="24"/>
                <w:vertAlign w:val="subscript"/>
              </w:rPr>
              <w:t>2</w:t>
            </w:r>
            <w:r w:rsidRPr="00634A51">
              <w:rPr>
                <w:sz w:val="24"/>
              </w:rPr>
              <w:t>萃取法从豆粕中提取与分离大豆异黄酮的研究》《维生素</w:t>
            </w:r>
            <w:r w:rsidRPr="00634A51">
              <w:rPr>
                <w:sz w:val="24"/>
              </w:rPr>
              <w:t>B2</w:t>
            </w:r>
            <w:r w:rsidRPr="00634A51">
              <w:rPr>
                <w:sz w:val="24"/>
              </w:rPr>
              <w:t>水难溶剂型的研制》</w:t>
            </w:r>
            <w:r w:rsidR="009A63AD" w:rsidRPr="00634A51">
              <w:rPr>
                <w:sz w:val="24"/>
              </w:rPr>
              <w:t>；</w:t>
            </w:r>
          </w:p>
          <w:p w:rsidR="009A63AD" w:rsidRDefault="00AD11FB" w:rsidP="00634A51">
            <w:pPr>
              <w:pStyle w:val="aa"/>
              <w:numPr>
                <w:ilvl w:val="0"/>
                <w:numId w:val="20"/>
              </w:numPr>
              <w:spacing w:line="360" w:lineRule="auto"/>
              <w:ind w:firstLineChars="0"/>
              <w:rPr>
                <w:sz w:val="24"/>
              </w:rPr>
            </w:pPr>
            <w:r w:rsidRPr="00634A51">
              <w:rPr>
                <w:sz w:val="24"/>
              </w:rPr>
              <w:t>参与国家自然科学基金项目</w:t>
            </w:r>
            <w:r w:rsidR="007E6198" w:rsidRPr="00634A51">
              <w:rPr>
                <w:rFonts w:hint="eastAsia"/>
                <w:sz w:val="24"/>
              </w:rPr>
              <w:t>3</w:t>
            </w:r>
            <w:r w:rsidRPr="00634A51">
              <w:rPr>
                <w:sz w:val="24"/>
              </w:rPr>
              <w:t>项</w:t>
            </w:r>
            <w:r w:rsidR="00634A51">
              <w:rPr>
                <w:rFonts w:hint="eastAsia"/>
                <w:sz w:val="24"/>
              </w:rPr>
              <w:t>；</w:t>
            </w:r>
          </w:p>
          <w:p w:rsidR="009A63AD" w:rsidRPr="00634A51" w:rsidRDefault="009A63AD" w:rsidP="00634A51">
            <w:pPr>
              <w:pStyle w:val="aa"/>
              <w:numPr>
                <w:ilvl w:val="0"/>
                <w:numId w:val="20"/>
              </w:numPr>
              <w:spacing w:line="360" w:lineRule="auto"/>
              <w:ind w:firstLineChars="0"/>
              <w:rPr>
                <w:sz w:val="24"/>
              </w:rPr>
            </w:pPr>
            <w:r w:rsidRPr="00634A51">
              <w:rPr>
                <w:sz w:val="24"/>
              </w:rPr>
              <w:t>主持河南工业大学高等教育研究项目《应用化学专业有机化学教学改革探索》。</w:t>
            </w:r>
          </w:p>
          <w:p w:rsidR="009A63AD" w:rsidRPr="00F52472" w:rsidRDefault="009A63AD" w:rsidP="002E1E63">
            <w:pPr>
              <w:spacing w:line="360" w:lineRule="auto"/>
              <w:ind w:firstLineChars="150" w:firstLine="360"/>
              <w:rPr>
                <w:b/>
                <w:sz w:val="24"/>
              </w:rPr>
            </w:pPr>
            <w:r w:rsidRPr="00F52472">
              <w:rPr>
                <w:b/>
                <w:sz w:val="24"/>
              </w:rPr>
              <w:t>申请发明专利：</w:t>
            </w:r>
          </w:p>
          <w:p w:rsidR="009A63AD" w:rsidRPr="00F52472" w:rsidRDefault="00AD11FB" w:rsidP="002E1E63">
            <w:pPr>
              <w:spacing w:line="360" w:lineRule="auto"/>
              <w:ind w:firstLineChars="150" w:firstLine="360"/>
              <w:rPr>
                <w:sz w:val="24"/>
              </w:rPr>
            </w:pPr>
            <w:r w:rsidRPr="00F52472">
              <w:rPr>
                <w:sz w:val="24"/>
              </w:rPr>
              <w:t>申请发明专利</w:t>
            </w:r>
            <w:r w:rsidRPr="00F52472">
              <w:rPr>
                <w:sz w:val="24"/>
              </w:rPr>
              <w:t>2</w:t>
            </w:r>
            <w:r w:rsidRPr="00F52472">
              <w:rPr>
                <w:sz w:val="24"/>
              </w:rPr>
              <w:t>项，《一种水难溶性维生素</w:t>
            </w:r>
            <w:r w:rsidRPr="00F52472">
              <w:rPr>
                <w:sz w:val="24"/>
              </w:rPr>
              <w:t>B5</w:t>
            </w:r>
            <w:r w:rsidRPr="00F52472">
              <w:rPr>
                <w:sz w:val="24"/>
              </w:rPr>
              <w:t>淀粉衍生物及其制备方法》、《超临界</w:t>
            </w:r>
            <w:r w:rsidRPr="00F52472">
              <w:rPr>
                <w:sz w:val="24"/>
              </w:rPr>
              <w:t>CO</w:t>
            </w:r>
            <w:r w:rsidRPr="00F52472">
              <w:rPr>
                <w:sz w:val="24"/>
                <w:vertAlign w:val="subscript"/>
              </w:rPr>
              <w:t>2</w:t>
            </w:r>
            <w:r w:rsidR="009A63AD" w:rsidRPr="00F52472">
              <w:rPr>
                <w:sz w:val="24"/>
              </w:rPr>
              <w:t>流体演示装置》。</w:t>
            </w:r>
          </w:p>
          <w:p w:rsidR="009A63AD" w:rsidRPr="00F52472" w:rsidRDefault="009A63AD" w:rsidP="00D06853">
            <w:pPr>
              <w:spacing w:line="360" w:lineRule="auto"/>
              <w:ind w:firstLineChars="200" w:firstLine="480"/>
              <w:rPr>
                <w:b/>
                <w:sz w:val="24"/>
              </w:rPr>
            </w:pPr>
            <w:r w:rsidRPr="00F52472">
              <w:rPr>
                <w:b/>
                <w:sz w:val="24"/>
              </w:rPr>
              <w:lastRenderedPageBreak/>
              <w:t>获奖情况：</w:t>
            </w:r>
          </w:p>
          <w:p w:rsidR="009A63AD" w:rsidRPr="00F52472" w:rsidRDefault="00AD11FB" w:rsidP="00AD11FB">
            <w:pPr>
              <w:spacing w:line="360" w:lineRule="auto"/>
              <w:ind w:firstLineChars="200" w:firstLine="480"/>
              <w:rPr>
                <w:sz w:val="24"/>
              </w:rPr>
            </w:pPr>
            <w:r w:rsidRPr="00F52472">
              <w:rPr>
                <w:sz w:val="24"/>
              </w:rPr>
              <w:t>获河南省科学技术进步二等奖</w:t>
            </w:r>
            <w:r w:rsidRPr="00F52472">
              <w:rPr>
                <w:sz w:val="24"/>
              </w:rPr>
              <w:t>1</w:t>
            </w:r>
            <w:r w:rsidRPr="00F52472">
              <w:rPr>
                <w:sz w:val="24"/>
              </w:rPr>
              <w:t>项，《高效降解农药残留多功能生物肥料研制生产与应用》</w:t>
            </w:r>
            <w:r w:rsidR="009A63AD" w:rsidRPr="00F52472">
              <w:rPr>
                <w:sz w:val="24"/>
              </w:rPr>
              <w:t>；</w:t>
            </w:r>
          </w:p>
          <w:p w:rsidR="009A63AD" w:rsidRDefault="00AD11FB" w:rsidP="00AD11FB">
            <w:pPr>
              <w:spacing w:line="360" w:lineRule="auto"/>
              <w:ind w:firstLineChars="200" w:firstLine="480"/>
              <w:rPr>
                <w:sz w:val="24"/>
              </w:rPr>
            </w:pPr>
            <w:r w:rsidRPr="00F52472">
              <w:rPr>
                <w:sz w:val="24"/>
              </w:rPr>
              <w:t>《有机化学》获</w:t>
            </w:r>
            <w:r w:rsidRPr="00F52472">
              <w:rPr>
                <w:sz w:val="24"/>
              </w:rPr>
              <w:t>2010</w:t>
            </w:r>
            <w:r w:rsidRPr="00F52472">
              <w:rPr>
                <w:sz w:val="24"/>
              </w:rPr>
              <w:t>年中国石油和化学工业优秀出版物奖二等奖</w:t>
            </w:r>
            <w:r w:rsidR="0081654E">
              <w:rPr>
                <w:rFonts w:hint="eastAsia"/>
                <w:sz w:val="24"/>
              </w:rPr>
              <w:t>。</w:t>
            </w:r>
          </w:p>
          <w:p w:rsidR="00EA32DC" w:rsidRDefault="00EA32DC" w:rsidP="00D06853">
            <w:pPr>
              <w:adjustRightInd w:val="0"/>
              <w:snapToGrid w:val="0"/>
              <w:spacing w:line="360" w:lineRule="auto"/>
              <w:ind w:firstLineChars="200" w:firstLine="480"/>
              <w:rPr>
                <w:b/>
                <w:sz w:val="24"/>
                <w:szCs w:val="24"/>
              </w:rPr>
            </w:pPr>
          </w:p>
          <w:p w:rsidR="00EA32DC" w:rsidRPr="00EA32DC" w:rsidRDefault="00EA32DC" w:rsidP="00D06853">
            <w:pPr>
              <w:adjustRightInd w:val="0"/>
              <w:snapToGrid w:val="0"/>
              <w:spacing w:line="360" w:lineRule="auto"/>
              <w:ind w:firstLineChars="200" w:firstLine="480"/>
              <w:rPr>
                <w:sz w:val="24"/>
                <w:szCs w:val="24"/>
              </w:rPr>
            </w:pPr>
            <w:r w:rsidRPr="00EA32DC">
              <w:rPr>
                <w:b/>
                <w:sz w:val="24"/>
                <w:szCs w:val="24"/>
              </w:rPr>
              <w:t>朱靖</w:t>
            </w:r>
            <w:r>
              <w:rPr>
                <w:rFonts w:hint="eastAsia"/>
                <w:sz w:val="24"/>
                <w:szCs w:val="24"/>
              </w:rPr>
              <w:t>：</w:t>
            </w:r>
            <w:r w:rsidRPr="00EA32DC">
              <w:rPr>
                <w:sz w:val="24"/>
                <w:szCs w:val="24"/>
              </w:rPr>
              <w:t>博士，教授，硕士生导师。主讲有本科生课程《有机化学》、《合成化学》、《高分子化学》、《材料化学》和研究生课程《高分子合成与设计》、《有机化学研究进展》、《聚合物表面结构与界面分析》、《化学导论》（高分子部分）。主编《有机化学实验》教材</w:t>
            </w:r>
            <w:r w:rsidRPr="00EA32DC">
              <w:rPr>
                <w:sz w:val="24"/>
                <w:szCs w:val="24"/>
              </w:rPr>
              <w:t>1</w:t>
            </w:r>
            <w:r w:rsidRPr="00EA32DC">
              <w:rPr>
                <w:sz w:val="24"/>
                <w:szCs w:val="24"/>
              </w:rPr>
              <w:t>部，</w:t>
            </w:r>
            <w:r w:rsidRPr="00EA32DC">
              <w:rPr>
                <w:kern w:val="0"/>
                <w:sz w:val="24"/>
                <w:szCs w:val="24"/>
              </w:rPr>
              <w:t>参编《有机化学》教材</w:t>
            </w:r>
            <w:r w:rsidRPr="00EA32DC">
              <w:rPr>
                <w:kern w:val="0"/>
                <w:sz w:val="24"/>
                <w:szCs w:val="24"/>
              </w:rPr>
              <w:t>2</w:t>
            </w:r>
            <w:r w:rsidRPr="00EA32DC">
              <w:rPr>
                <w:kern w:val="0"/>
                <w:sz w:val="24"/>
                <w:szCs w:val="24"/>
              </w:rPr>
              <w:t>部。</w:t>
            </w:r>
            <w:r w:rsidRPr="00EA32DC">
              <w:rPr>
                <w:sz w:val="24"/>
                <w:szCs w:val="24"/>
              </w:rPr>
              <w:t>主持河南省科技厅项目</w:t>
            </w:r>
            <w:r w:rsidRPr="00EA32DC">
              <w:rPr>
                <w:sz w:val="24"/>
                <w:szCs w:val="24"/>
              </w:rPr>
              <w:t>4</w:t>
            </w:r>
            <w:r w:rsidRPr="00EA32DC">
              <w:rPr>
                <w:sz w:val="24"/>
                <w:szCs w:val="24"/>
              </w:rPr>
              <w:t>项，参与国家自然科学基金项目</w:t>
            </w:r>
            <w:r w:rsidRPr="00EA32DC">
              <w:rPr>
                <w:sz w:val="24"/>
                <w:szCs w:val="24"/>
              </w:rPr>
              <w:t>2</w:t>
            </w:r>
            <w:r w:rsidRPr="00EA32DC">
              <w:rPr>
                <w:sz w:val="24"/>
                <w:szCs w:val="24"/>
              </w:rPr>
              <w:t>项。</w:t>
            </w:r>
          </w:p>
          <w:p w:rsidR="004A1C31" w:rsidRDefault="004A1C31" w:rsidP="00D06853">
            <w:pPr>
              <w:spacing w:line="360" w:lineRule="auto"/>
              <w:ind w:firstLineChars="200" w:firstLine="480"/>
              <w:rPr>
                <w:b/>
                <w:sz w:val="24"/>
              </w:rPr>
            </w:pPr>
          </w:p>
          <w:p w:rsidR="007E6198" w:rsidRDefault="00EA32DC" w:rsidP="007E6198">
            <w:pPr>
              <w:spacing w:line="360" w:lineRule="auto"/>
              <w:ind w:firstLineChars="200" w:firstLine="480"/>
              <w:rPr>
                <w:sz w:val="24"/>
              </w:rPr>
            </w:pPr>
            <w:r w:rsidRPr="00EA32DC">
              <w:rPr>
                <w:b/>
                <w:sz w:val="24"/>
              </w:rPr>
              <w:t>马丽</w:t>
            </w:r>
            <w:r>
              <w:rPr>
                <w:rFonts w:hint="eastAsia"/>
                <w:sz w:val="24"/>
              </w:rPr>
              <w:t>：</w:t>
            </w:r>
            <w:r w:rsidRPr="00EA32DC">
              <w:rPr>
                <w:sz w:val="24"/>
              </w:rPr>
              <w:t>1975</w:t>
            </w:r>
            <w:r w:rsidRPr="00EA32DC">
              <w:rPr>
                <w:sz w:val="24"/>
              </w:rPr>
              <w:t>年出生，博士，副教授，硕士研究生导师。自</w:t>
            </w:r>
            <w:r w:rsidRPr="00EA32DC">
              <w:rPr>
                <w:sz w:val="24"/>
              </w:rPr>
              <w:t>2004</w:t>
            </w:r>
            <w:r w:rsidRPr="00EA32DC">
              <w:rPr>
                <w:sz w:val="24"/>
              </w:rPr>
              <w:t>年参加工作以来，主讲课程有本科生《有机化学》、《有机化学实验》、《合成化学》、《配位化学》和研究生《配位化学》。</w:t>
            </w:r>
            <w:r w:rsidRPr="00EA32DC">
              <w:rPr>
                <w:sz w:val="24"/>
              </w:rPr>
              <w:t>2011</w:t>
            </w:r>
            <w:r w:rsidRPr="00EA32DC">
              <w:rPr>
                <w:sz w:val="24"/>
              </w:rPr>
              <w:t>年获</w:t>
            </w:r>
            <w:r w:rsidRPr="00EA32DC">
              <w:rPr>
                <w:bCs/>
                <w:color w:val="000000"/>
                <w:sz w:val="24"/>
              </w:rPr>
              <w:t>河南工业大学</w:t>
            </w:r>
            <w:r w:rsidRPr="00EA32DC">
              <w:rPr>
                <w:bCs/>
                <w:color w:val="000000"/>
                <w:sz w:val="24"/>
              </w:rPr>
              <w:t>“2011</w:t>
            </w:r>
            <w:r w:rsidRPr="00EA32DC">
              <w:rPr>
                <w:bCs/>
                <w:color w:val="000000"/>
                <w:sz w:val="24"/>
              </w:rPr>
              <w:t>届毕业论文优秀指导教师</w:t>
            </w:r>
            <w:r w:rsidRPr="00EA32DC">
              <w:rPr>
                <w:bCs/>
                <w:color w:val="000000"/>
                <w:sz w:val="24"/>
              </w:rPr>
              <w:t>”</w:t>
            </w:r>
            <w:r w:rsidRPr="00EA32DC">
              <w:rPr>
                <w:bCs/>
                <w:color w:val="000000"/>
                <w:sz w:val="24"/>
              </w:rPr>
              <w:t>称号。</w:t>
            </w:r>
            <w:r w:rsidRPr="00EA32DC">
              <w:rPr>
                <w:sz w:val="24"/>
              </w:rPr>
              <w:t>在</w:t>
            </w:r>
            <w:r w:rsidRPr="00EA32DC">
              <w:rPr>
                <w:i/>
                <w:sz w:val="24"/>
              </w:rPr>
              <w:t xml:space="preserve">Bioconjugate Chemistry, J. Inclusion Phenomena Macrocyclic Chem, Transition Metal Chemistry, </w:t>
            </w:r>
            <w:r w:rsidRPr="00EA32DC">
              <w:rPr>
                <w:i/>
                <w:iCs/>
                <w:kern w:val="0"/>
                <w:sz w:val="24"/>
              </w:rPr>
              <w:t>Asian Journal of Chemistry</w:t>
            </w:r>
            <w:r w:rsidRPr="00EA32DC">
              <w:rPr>
                <w:sz w:val="24"/>
              </w:rPr>
              <w:t>等学术期刊上发表论文</w:t>
            </w:r>
            <w:r w:rsidRPr="00EA32DC">
              <w:rPr>
                <w:sz w:val="24"/>
              </w:rPr>
              <w:t>20</w:t>
            </w:r>
            <w:r w:rsidRPr="00EA32DC">
              <w:rPr>
                <w:sz w:val="24"/>
              </w:rPr>
              <w:t>余篇，其中</w:t>
            </w:r>
            <w:r w:rsidRPr="00EA32DC">
              <w:rPr>
                <w:sz w:val="24"/>
              </w:rPr>
              <w:t>15</w:t>
            </w:r>
            <w:r w:rsidRPr="00EA32DC">
              <w:rPr>
                <w:sz w:val="24"/>
              </w:rPr>
              <w:t>篇被</w:t>
            </w:r>
            <w:r w:rsidRPr="00EA32DC">
              <w:rPr>
                <w:sz w:val="24"/>
              </w:rPr>
              <w:t>SCI</w:t>
            </w:r>
            <w:r w:rsidRPr="00EA32DC">
              <w:rPr>
                <w:sz w:val="24"/>
              </w:rPr>
              <w:t>、</w:t>
            </w:r>
            <w:r w:rsidRPr="00EA32DC">
              <w:rPr>
                <w:sz w:val="24"/>
              </w:rPr>
              <w:t>EI</w:t>
            </w:r>
            <w:r w:rsidRPr="00EA32DC">
              <w:rPr>
                <w:sz w:val="24"/>
              </w:rPr>
              <w:t>收录。主编和参编教材</w:t>
            </w:r>
            <w:r w:rsidRPr="00EA32DC">
              <w:rPr>
                <w:sz w:val="24"/>
              </w:rPr>
              <w:t>3</w:t>
            </w:r>
            <w:r w:rsidRPr="00EA32DC">
              <w:rPr>
                <w:sz w:val="24"/>
              </w:rPr>
              <w:t>部。主持河南工业大学校级教研项目</w:t>
            </w:r>
            <w:r w:rsidRPr="00EA32DC">
              <w:rPr>
                <w:sz w:val="24"/>
              </w:rPr>
              <w:t>1</w:t>
            </w:r>
            <w:r w:rsidRPr="00EA32DC">
              <w:rPr>
                <w:sz w:val="24"/>
              </w:rPr>
              <w:t>项。参与完成国家自然科学基金项目</w:t>
            </w:r>
            <w:r w:rsidRPr="00EA32DC">
              <w:rPr>
                <w:sz w:val="24"/>
              </w:rPr>
              <w:t>3</w:t>
            </w:r>
            <w:r w:rsidRPr="00EA32DC">
              <w:rPr>
                <w:sz w:val="24"/>
              </w:rPr>
              <w:t>项</w:t>
            </w:r>
            <w:r w:rsidRPr="00EA32DC">
              <w:rPr>
                <w:snapToGrid w:val="0"/>
                <w:sz w:val="24"/>
              </w:rPr>
              <w:t>（</w:t>
            </w:r>
            <w:r w:rsidRPr="00EA32DC">
              <w:rPr>
                <w:snapToGrid w:val="0"/>
                <w:sz w:val="24"/>
              </w:rPr>
              <w:t>No.</w:t>
            </w:r>
            <w:r w:rsidRPr="00EA32DC">
              <w:rPr>
                <w:sz w:val="24"/>
              </w:rPr>
              <w:t xml:space="preserve">20272055, No.20572016 </w:t>
            </w:r>
            <w:r w:rsidRPr="00EA32DC">
              <w:rPr>
                <w:sz w:val="24"/>
              </w:rPr>
              <w:t>和</w:t>
            </w:r>
            <w:r w:rsidRPr="00EA32DC">
              <w:rPr>
                <w:sz w:val="24"/>
              </w:rPr>
              <w:t>No.</w:t>
            </w:r>
            <w:r w:rsidRPr="00EA32DC">
              <w:rPr>
                <w:snapToGrid w:val="0"/>
                <w:sz w:val="24"/>
              </w:rPr>
              <w:t>20772023</w:t>
            </w:r>
            <w:r w:rsidR="001E33DE">
              <w:rPr>
                <w:sz w:val="24"/>
              </w:rPr>
              <w:t>）。参与的在研</w:t>
            </w:r>
            <w:r w:rsidRPr="00EA32DC">
              <w:rPr>
                <w:sz w:val="24"/>
              </w:rPr>
              <w:t>项目有：国家自然科学基金项目（</w:t>
            </w:r>
            <w:r w:rsidRPr="00EA32DC">
              <w:rPr>
                <w:snapToGrid w:val="0"/>
                <w:sz w:val="24"/>
              </w:rPr>
              <w:t>No.</w:t>
            </w:r>
            <w:r w:rsidRPr="00EA32DC">
              <w:rPr>
                <w:sz w:val="24"/>
              </w:rPr>
              <w:t>21172054</w:t>
            </w:r>
            <w:r w:rsidRPr="00EA32DC">
              <w:rPr>
                <w:sz w:val="24"/>
              </w:rPr>
              <w:t>）、河南省创新型科技人才队伍建设工程</w:t>
            </w:r>
            <w:r w:rsidRPr="00EA32DC">
              <w:rPr>
                <w:spacing w:val="10"/>
                <w:sz w:val="24"/>
              </w:rPr>
              <w:t>（</w:t>
            </w:r>
            <w:r w:rsidRPr="00EA32DC">
              <w:rPr>
                <w:spacing w:val="10"/>
                <w:sz w:val="24"/>
              </w:rPr>
              <w:t>No.</w:t>
            </w:r>
            <w:r w:rsidRPr="00EA32DC">
              <w:rPr>
                <w:kern w:val="0"/>
                <w:sz w:val="24"/>
              </w:rPr>
              <w:t>104200510022</w:t>
            </w:r>
            <w:r w:rsidRPr="00EA32DC">
              <w:rPr>
                <w:spacing w:val="10"/>
                <w:sz w:val="24"/>
              </w:rPr>
              <w:t>）和</w:t>
            </w:r>
            <w:r w:rsidRPr="00EA32DC">
              <w:rPr>
                <w:kern w:val="0"/>
                <w:sz w:val="24"/>
              </w:rPr>
              <w:t>郑州市创新型科技人才队伍建设工程</w:t>
            </w:r>
            <w:r w:rsidRPr="00EA32DC">
              <w:rPr>
                <w:kern w:val="0"/>
                <w:sz w:val="24"/>
              </w:rPr>
              <w:lastRenderedPageBreak/>
              <w:t>（</w:t>
            </w:r>
            <w:r w:rsidRPr="00EA32DC">
              <w:rPr>
                <w:kern w:val="0"/>
                <w:sz w:val="24"/>
              </w:rPr>
              <w:t>No.10LJRC174</w:t>
            </w:r>
            <w:r w:rsidRPr="00EA32DC">
              <w:rPr>
                <w:kern w:val="0"/>
                <w:sz w:val="24"/>
              </w:rPr>
              <w:t>）</w:t>
            </w:r>
            <w:r w:rsidRPr="00EA32DC">
              <w:rPr>
                <w:sz w:val="24"/>
              </w:rPr>
              <w:t>资助项目各</w:t>
            </w:r>
            <w:r w:rsidRPr="00EA32DC">
              <w:rPr>
                <w:sz w:val="24"/>
              </w:rPr>
              <w:t>1</w:t>
            </w:r>
            <w:r w:rsidRPr="00EA32DC">
              <w:rPr>
                <w:sz w:val="24"/>
              </w:rPr>
              <w:t>项。完成项目鉴定</w:t>
            </w:r>
            <w:r w:rsidRPr="00EA32DC">
              <w:rPr>
                <w:sz w:val="24"/>
              </w:rPr>
              <w:t>6</w:t>
            </w:r>
            <w:r w:rsidRPr="00EA32DC">
              <w:rPr>
                <w:sz w:val="24"/>
              </w:rPr>
              <w:t>项，获得省级科技进步奖</w:t>
            </w:r>
            <w:r w:rsidRPr="00EA32DC">
              <w:rPr>
                <w:sz w:val="24"/>
              </w:rPr>
              <w:t>3</w:t>
            </w:r>
            <w:r w:rsidRPr="00EA32DC">
              <w:rPr>
                <w:sz w:val="24"/>
              </w:rPr>
              <w:t>项。</w:t>
            </w:r>
          </w:p>
          <w:p w:rsidR="007E6198" w:rsidRPr="00C252CF" w:rsidRDefault="007E6198" w:rsidP="007E6198">
            <w:pPr>
              <w:spacing w:line="360" w:lineRule="auto"/>
              <w:ind w:firstLineChars="196" w:firstLine="471"/>
              <w:rPr>
                <w:b/>
                <w:sz w:val="24"/>
                <w:szCs w:val="24"/>
              </w:rPr>
            </w:pPr>
            <w:r w:rsidRPr="00C252CF">
              <w:rPr>
                <w:rFonts w:hint="eastAsia"/>
                <w:b/>
                <w:sz w:val="24"/>
                <w:szCs w:val="24"/>
              </w:rPr>
              <w:t>近二年获得的教学表彰</w:t>
            </w:r>
            <w:r w:rsidRPr="00C252CF">
              <w:rPr>
                <w:rFonts w:hint="eastAsia"/>
                <w:b/>
                <w:sz w:val="24"/>
                <w:szCs w:val="24"/>
              </w:rPr>
              <w:t>/</w:t>
            </w:r>
            <w:r w:rsidRPr="00C252CF">
              <w:rPr>
                <w:rFonts w:hint="eastAsia"/>
                <w:b/>
                <w:sz w:val="24"/>
                <w:szCs w:val="24"/>
              </w:rPr>
              <w:t>奖励：</w:t>
            </w:r>
          </w:p>
          <w:p w:rsidR="00797C51" w:rsidRPr="00797C51" w:rsidRDefault="00797C51" w:rsidP="007E6198">
            <w:pPr>
              <w:spacing w:line="360" w:lineRule="auto"/>
              <w:ind w:firstLineChars="200" w:firstLine="480"/>
              <w:rPr>
                <w:sz w:val="24"/>
                <w:szCs w:val="24"/>
              </w:rPr>
            </w:pPr>
            <w:r w:rsidRPr="00C252CF">
              <w:rPr>
                <w:sz w:val="24"/>
                <w:szCs w:val="24"/>
              </w:rPr>
              <w:t>201</w:t>
            </w:r>
            <w:r>
              <w:rPr>
                <w:rFonts w:hint="eastAsia"/>
                <w:sz w:val="24"/>
                <w:szCs w:val="24"/>
              </w:rPr>
              <w:t>4</w:t>
            </w:r>
            <w:r>
              <w:rPr>
                <w:sz w:val="24"/>
                <w:szCs w:val="24"/>
              </w:rPr>
              <w:t>年</w:t>
            </w:r>
            <w:r>
              <w:rPr>
                <w:rFonts w:hint="eastAsia"/>
                <w:sz w:val="24"/>
                <w:szCs w:val="24"/>
              </w:rPr>
              <w:t>获</w:t>
            </w:r>
            <w:r w:rsidRPr="00797C51">
              <w:rPr>
                <w:rFonts w:hint="eastAsia"/>
                <w:sz w:val="24"/>
                <w:szCs w:val="24"/>
              </w:rPr>
              <w:t>河南工业大学第四届教学大奖赛</w:t>
            </w:r>
            <w:r>
              <w:rPr>
                <w:rFonts w:hint="eastAsia"/>
                <w:sz w:val="24"/>
                <w:szCs w:val="24"/>
              </w:rPr>
              <w:t>三等奖</w:t>
            </w:r>
            <w:r w:rsidR="007E6198">
              <w:rPr>
                <w:rFonts w:hint="eastAsia"/>
                <w:sz w:val="24"/>
                <w:szCs w:val="24"/>
              </w:rPr>
              <w:t>。</w:t>
            </w:r>
          </w:p>
          <w:p w:rsidR="00797C51" w:rsidRPr="00797C51" w:rsidRDefault="00797C51" w:rsidP="00D06853">
            <w:pPr>
              <w:spacing w:line="360" w:lineRule="auto"/>
              <w:ind w:firstLineChars="200" w:firstLine="480"/>
              <w:rPr>
                <w:sz w:val="24"/>
              </w:rPr>
            </w:pPr>
          </w:p>
          <w:p w:rsidR="00EA32DC" w:rsidRPr="00EA32DC" w:rsidRDefault="00EA32DC" w:rsidP="00D06853">
            <w:pPr>
              <w:spacing w:line="360" w:lineRule="auto"/>
              <w:ind w:firstLineChars="200" w:firstLine="480"/>
              <w:rPr>
                <w:sz w:val="24"/>
              </w:rPr>
            </w:pPr>
            <w:r w:rsidRPr="00EA32DC">
              <w:rPr>
                <w:b/>
                <w:sz w:val="24"/>
              </w:rPr>
              <w:t>楚晖娟</w:t>
            </w:r>
            <w:r>
              <w:rPr>
                <w:rFonts w:hint="eastAsia"/>
                <w:sz w:val="24"/>
              </w:rPr>
              <w:t>：</w:t>
            </w:r>
            <w:r w:rsidRPr="00EA32DC">
              <w:rPr>
                <w:sz w:val="24"/>
              </w:rPr>
              <w:t>女，</w:t>
            </w:r>
            <w:r w:rsidRPr="00EA32DC">
              <w:rPr>
                <w:sz w:val="24"/>
              </w:rPr>
              <w:t>1970</w:t>
            </w:r>
            <w:r w:rsidRPr="00EA32DC">
              <w:rPr>
                <w:sz w:val="24"/>
              </w:rPr>
              <w:t>年</w:t>
            </w:r>
            <w:r w:rsidRPr="00EA32DC">
              <w:rPr>
                <w:sz w:val="24"/>
              </w:rPr>
              <w:t>7</w:t>
            </w:r>
            <w:r w:rsidRPr="00EA32DC">
              <w:rPr>
                <w:sz w:val="24"/>
              </w:rPr>
              <w:t>月出生，博士，副教授，硕士研究生导师。</w:t>
            </w:r>
            <w:r w:rsidRPr="00EA32DC">
              <w:rPr>
                <w:sz w:val="24"/>
              </w:rPr>
              <w:t>2006</w:t>
            </w:r>
            <w:r w:rsidRPr="00EA32DC">
              <w:rPr>
                <w:sz w:val="24"/>
              </w:rPr>
              <w:t>年</w:t>
            </w:r>
            <w:r w:rsidRPr="00EA32DC">
              <w:rPr>
                <w:sz w:val="24"/>
              </w:rPr>
              <w:t>7</w:t>
            </w:r>
            <w:r w:rsidRPr="00EA32DC">
              <w:rPr>
                <w:sz w:val="24"/>
              </w:rPr>
              <w:t>月毕业于浙江大学高分子化学与物理专业，获理学博士学位。</w:t>
            </w:r>
            <w:r w:rsidRPr="00EA32DC">
              <w:rPr>
                <w:sz w:val="24"/>
              </w:rPr>
              <w:t>2006</w:t>
            </w:r>
            <w:r w:rsidRPr="00EA32DC">
              <w:rPr>
                <w:sz w:val="24"/>
              </w:rPr>
              <w:t>年</w:t>
            </w:r>
            <w:r w:rsidRPr="00EA32DC">
              <w:rPr>
                <w:sz w:val="24"/>
              </w:rPr>
              <w:t>8</w:t>
            </w:r>
            <w:r w:rsidRPr="00EA32DC">
              <w:rPr>
                <w:sz w:val="24"/>
              </w:rPr>
              <w:t>月至今在河南工业大学化学化工学院从事教学与科研工作。主讲课程有本科生课程《有机化学》、《有机化学实验》、《合成化学》、《合成化学实验》、《高分子化学实验》以及研究生课程《表面与结构分析》。主要从事高分子的设计与合成、功能高分子材料等方面的研究工作。在国内外专业期刊杂志发表科研论文</w:t>
            </w:r>
            <w:r w:rsidRPr="00EA32DC">
              <w:rPr>
                <w:sz w:val="24"/>
              </w:rPr>
              <w:t>40</w:t>
            </w:r>
            <w:r w:rsidRPr="00EA32DC">
              <w:rPr>
                <w:sz w:val="24"/>
              </w:rPr>
              <w:t>余篇，公开国家发明专利</w:t>
            </w:r>
            <w:r w:rsidRPr="00EA32DC">
              <w:rPr>
                <w:sz w:val="24"/>
              </w:rPr>
              <w:t>2</w:t>
            </w:r>
            <w:r w:rsidRPr="00EA32DC">
              <w:rPr>
                <w:sz w:val="24"/>
              </w:rPr>
              <w:t>项，参与完成国家自然科学基金项目</w:t>
            </w:r>
            <w:r w:rsidRPr="00EA32DC">
              <w:rPr>
                <w:sz w:val="24"/>
              </w:rPr>
              <w:t>2</w:t>
            </w:r>
            <w:r w:rsidRPr="00EA32DC">
              <w:rPr>
                <w:sz w:val="24"/>
              </w:rPr>
              <w:t>项，主持及参与完成河南省科技成果鉴定</w:t>
            </w:r>
            <w:r w:rsidRPr="00EA32DC">
              <w:rPr>
                <w:sz w:val="24"/>
              </w:rPr>
              <w:t>3</w:t>
            </w:r>
            <w:r w:rsidRPr="00EA32DC">
              <w:rPr>
                <w:sz w:val="24"/>
              </w:rPr>
              <w:t>项，主持省部级及地厅级科研项目</w:t>
            </w:r>
            <w:r w:rsidRPr="00EA32DC">
              <w:rPr>
                <w:sz w:val="24"/>
              </w:rPr>
              <w:t>3</w:t>
            </w:r>
            <w:r w:rsidRPr="00EA32DC">
              <w:rPr>
                <w:sz w:val="24"/>
              </w:rPr>
              <w:t>项。</w:t>
            </w:r>
          </w:p>
          <w:p w:rsidR="00BB4F61" w:rsidRDefault="00BB4F61" w:rsidP="00D06853">
            <w:pPr>
              <w:spacing w:before="60" w:line="360" w:lineRule="auto"/>
              <w:ind w:firstLineChars="196" w:firstLine="471"/>
              <w:rPr>
                <w:b/>
                <w:sz w:val="24"/>
              </w:rPr>
            </w:pPr>
          </w:p>
          <w:p w:rsidR="00D9433E" w:rsidRDefault="00D9433E" w:rsidP="00D06853">
            <w:pPr>
              <w:spacing w:before="60" w:line="360" w:lineRule="auto"/>
              <w:ind w:firstLineChars="196" w:firstLine="471"/>
              <w:rPr>
                <w:sz w:val="24"/>
              </w:rPr>
            </w:pPr>
            <w:r>
              <w:rPr>
                <w:rFonts w:hint="eastAsia"/>
                <w:b/>
                <w:sz w:val="24"/>
              </w:rPr>
              <w:t>游利琴</w:t>
            </w:r>
            <w:r w:rsidR="003370F0">
              <w:rPr>
                <w:rFonts w:hint="eastAsia"/>
                <w:sz w:val="24"/>
              </w:rPr>
              <w:t>：</w:t>
            </w:r>
            <w:r>
              <w:rPr>
                <w:rFonts w:hint="eastAsia"/>
                <w:sz w:val="24"/>
              </w:rPr>
              <w:t>女，</w:t>
            </w:r>
            <w:r>
              <w:rPr>
                <w:sz w:val="24"/>
              </w:rPr>
              <w:t>1975</w:t>
            </w:r>
            <w:r>
              <w:rPr>
                <w:rFonts w:hint="eastAsia"/>
                <w:sz w:val="24"/>
              </w:rPr>
              <w:t>年</w:t>
            </w:r>
            <w:r>
              <w:rPr>
                <w:rFonts w:hint="eastAsia"/>
                <w:sz w:val="24"/>
              </w:rPr>
              <w:t>12</w:t>
            </w:r>
            <w:r>
              <w:rPr>
                <w:rFonts w:hint="eastAsia"/>
                <w:sz w:val="24"/>
              </w:rPr>
              <w:t>月出生，硕士，讲师，</w:t>
            </w:r>
            <w:r w:rsidR="00BF3210">
              <w:rPr>
                <w:rFonts w:hint="eastAsia"/>
                <w:sz w:val="24"/>
              </w:rPr>
              <w:t>化学化工学院教学办主任，</w:t>
            </w:r>
            <w:r>
              <w:rPr>
                <w:rFonts w:hint="eastAsia"/>
                <w:sz w:val="24"/>
              </w:rPr>
              <w:t>主要从事有机合成方面的研究。</w:t>
            </w:r>
            <w:r>
              <w:rPr>
                <w:sz w:val="24"/>
              </w:rPr>
              <w:t>1995</w:t>
            </w:r>
            <w:r>
              <w:rPr>
                <w:rFonts w:hint="eastAsia"/>
                <w:sz w:val="24"/>
              </w:rPr>
              <w:t>年</w:t>
            </w:r>
            <w:r>
              <w:rPr>
                <w:sz w:val="24"/>
              </w:rPr>
              <w:t>9</w:t>
            </w:r>
            <w:r>
              <w:rPr>
                <w:rFonts w:hint="eastAsia"/>
                <w:sz w:val="24"/>
              </w:rPr>
              <w:t>月</w:t>
            </w:r>
            <w:r>
              <w:rPr>
                <w:sz w:val="24"/>
              </w:rPr>
              <w:t>-1999</w:t>
            </w:r>
            <w:r>
              <w:rPr>
                <w:rFonts w:hint="eastAsia"/>
                <w:sz w:val="24"/>
              </w:rPr>
              <w:t>年</w:t>
            </w:r>
            <w:r>
              <w:rPr>
                <w:sz w:val="24"/>
              </w:rPr>
              <w:t>6</w:t>
            </w:r>
            <w:r>
              <w:rPr>
                <w:rFonts w:hint="eastAsia"/>
                <w:sz w:val="24"/>
              </w:rPr>
              <w:t>月在河南师范大学化学系学习，获得理学学士学位；</w:t>
            </w:r>
            <w:r>
              <w:rPr>
                <w:sz w:val="24"/>
              </w:rPr>
              <w:t>1999</w:t>
            </w:r>
            <w:r>
              <w:rPr>
                <w:rFonts w:hint="eastAsia"/>
                <w:sz w:val="24"/>
              </w:rPr>
              <w:t>年</w:t>
            </w:r>
            <w:r>
              <w:rPr>
                <w:sz w:val="24"/>
              </w:rPr>
              <w:t>9</w:t>
            </w:r>
            <w:r>
              <w:rPr>
                <w:rFonts w:hint="eastAsia"/>
                <w:sz w:val="24"/>
              </w:rPr>
              <w:t>月</w:t>
            </w:r>
            <w:r>
              <w:rPr>
                <w:sz w:val="24"/>
              </w:rPr>
              <w:t>-2002</w:t>
            </w:r>
            <w:r>
              <w:rPr>
                <w:rFonts w:hint="eastAsia"/>
                <w:sz w:val="24"/>
              </w:rPr>
              <w:t>年</w:t>
            </w:r>
            <w:r>
              <w:rPr>
                <w:sz w:val="24"/>
              </w:rPr>
              <w:t>6</w:t>
            </w:r>
            <w:r>
              <w:rPr>
                <w:rFonts w:hint="eastAsia"/>
                <w:sz w:val="24"/>
              </w:rPr>
              <w:t>月在浙江大学有机化学专业学习，获得理学硕士学位。</w:t>
            </w:r>
            <w:r w:rsidR="00BF3210">
              <w:rPr>
                <w:rFonts w:hint="eastAsia"/>
                <w:sz w:val="24"/>
              </w:rPr>
              <w:t>2002</w:t>
            </w:r>
            <w:r w:rsidR="00BF3210">
              <w:rPr>
                <w:rFonts w:hint="eastAsia"/>
                <w:sz w:val="24"/>
              </w:rPr>
              <w:t>年</w:t>
            </w:r>
            <w:r w:rsidR="00BF3210">
              <w:rPr>
                <w:rFonts w:hint="eastAsia"/>
                <w:sz w:val="24"/>
              </w:rPr>
              <w:t>7</w:t>
            </w:r>
            <w:r w:rsidR="00BF3210">
              <w:rPr>
                <w:rFonts w:hint="eastAsia"/>
                <w:sz w:val="24"/>
              </w:rPr>
              <w:t>月</w:t>
            </w:r>
            <w:r w:rsidR="00BF3210">
              <w:rPr>
                <w:rFonts w:hint="eastAsia"/>
                <w:sz w:val="24"/>
              </w:rPr>
              <w:t>-</w:t>
            </w:r>
            <w:r w:rsidR="00BF3210">
              <w:rPr>
                <w:rFonts w:hint="eastAsia"/>
                <w:sz w:val="24"/>
              </w:rPr>
              <w:t>至今，河南工业大学化学化工学院工作，承担本科生的《有机化学》、《中级有机化学》和《有机化学实验》等课程的授课任务，同时开展双语教学实验活动，积极探索，主动推进教学新模式的改革与应用。</w:t>
            </w:r>
            <w:r w:rsidR="00F5582E">
              <w:rPr>
                <w:rFonts w:hint="eastAsia"/>
                <w:sz w:val="24"/>
              </w:rPr>
              <w:t>近年来发表教</w:t>
            </w:r>
            <w:r w:rsidR="00F5582E">
              <w:rPr>
                <w:rFonts w:hint="eastAsia"/>
                <w:sz w:val="24"/>
              </w:rPr>
              <w:lastRenderedPageBreak/>
              <w:t>学改革论文多篇</w:t>
            </w:r>
            <w:r w:rsidR="00DF01A0">
              <w:rPr>
                <w:rFonts w:hint="eastAsia"/>
                <w:sz w:val="24"/>
              </w:rPr>
              <w:t>。</w:t>
            </w:r>
          </w:p>
          <w:p w:rsidR="00794358" w:rsidRPr="00C252CF" w:rsidRDefault="00794358" w:rsidP="00794358">
            <w:pPr>
              <w:spacing w:line="360" w:lineRule="auto"/>
              <w:ind w:firstLineChars="196" w:firstLine="471"/>
              <w:rPr>
                <w:b/>
                <w:sz w:val="24"/>
                <w:szCs w:val="24"/>
              </w:rPr>
            </w:pPr>
            <w:r w:rsidRPr="00C252CF">
              <w:rPr>
                <w:rFonts w:hint="eastAsia"/>
                <w:b/>
                <w:sz w:val="24"/>
                <w:szCs w:val="24"/>
              </w:rPr>
              <w:t>近二年获得的教学表彰</w:t>
            </w:r>
            <w:r w:rsidRPr="00C252CF">
              <w:rPr>
                <w:rFonts w:hint="eastAsia"/>
                <w:b/>
                <w:sz w:val="24"/>
                <w:szCs w:val="24"/>
              </w:rPr>
              <w:t>/</w:t>
            </w:r>
            <w:r w:rsidRPr="00C252CF">
              <w:rPr>
                <w:rFonts w:hint="eastAsia"/>
                <w:b/>
                <w:sz w:val="24"/>
                <w:szCs w:val="24"/>
              </w:rPr>
              <w:t>奖励：</w:t>
            </w:r>
          </w:p>
          <w:p w:rsidR="00F64D1B" w:rsidRPr="00794358" w:rsidRDefault="00F64D1B" w:rsidP="00F64D1B">
            <w:pPr>
              <w:pStyle w:val="aa"/>
              <w:spacing w:line="360" w:lineRule="auto"/>
              <w:ind w:leftChars="135" w:left="405" w:firstLineChars="50" w:firstLine="120"/>
              <w:rPr>
                <w:sz w:val="24"/>
                <w:szCs w:val="24"/>
              </w:rPr>
            </w:pPr>
            <w:r w:rsidRPr="00CC0CE2">
              <w:rPr>
                <w:sz w:val="24"/>
                <w:szCs w:val="24"/>
              </w:rPr>
              <w:t>201</w:t>
            </w:r>
            <w:r w:rsidRPr="00CC0CE2">
              <w:rPr>
                <w:rFonts w:hint="eastAsia"/>
                <w:sz w:val="24"/>
                <w:szCs w:val="24"/>
              </w:rPr>
              <w:t>4</w:t>
            </w:r>
            <w:r w:rsidRPr="00CC0CE2">
              <w:rPr>
                <w:sz w:val="24"/>
                <w:szCs w:val="24"/>
              </w:rPr>
              <w:t>年</w:t>
            </w:r>
            <w:r w:rsidRPr="00CC0CE2">
              <w:rPr>
                <w:rFonts w:hint="eastAsia"/>
                <w:sz w:val="24"/>
                <w:szCs w:val="24"/>
              </w:rPr>
              <w:t>获河南工业大学第四届教学大奖赛</w:t>
            </w:r>
            <w:r>
              <w:rPr>
                <w:rFonts w:hint="eastAsia"/>
                <w:sz w:val="24"/>
                <w:szCs w:val="24"/>
              </w:rPr>
              <w:t>二</w:t>
            </w:r>
            <w:r w:rsidRPr="00CC0CE2">
              <w:rPr>
                <w:rFonts w:hint="eastAsia"/>
                <w:sz w:val="24"/>
                <w:szCs w:val="24"/>
              </w:rPr>
              <w:t>等奖</w:t>
            </w:r>
            <w:r>
              <w:rPr>
                <w:rFonts w:hint="eastAsia"/>
                <w:sz w:val="24"/>
                <w:szCs w:val="24"/>
              </w:rPr>
              <w:t>；</w:t>
            </w:r>
          </w:p>
          <w:p w:rsidR="00794358" w:rsidRDefault="00794358" w:rsidP="00794358">
            <w:pPr>
              <w:pStyle w:val="aa"/>
              <w:spacing w:line="360" w:lineRule="auto"/>
              <w:ind w:leftChars="135" w:left="405" w:firstLineChars="50" w:firstLine="120"/>
              <w:rPr>
                <w:sz w:val="24"/>
                <w:szCs w:val="24"/>
              </w:rPr>
            </w:pPr>
            <w:r w:rsidRPr="00CC0CE2">
              <w:rPr>
                <w:sz w:val="24"/>
                <w:szCs w:val="24"/>
              </w:rPr>
              <w:t>201</w:t>
            </w:r>
            <w:r>
              <w:rPr>
                <w:rFonts w:hint="eastAsia"/>
                <w:sz w:val="24"/>
                <w:szCs w:val="24"/>
              </w:rPr>
              <w:t>5</w:t>
            </w:r>
            <w:r w:rsidRPr="00CC0CE2">
              <w:rPr>
                <w:sz w:val="24"/>
                <w:szCs w:val="24"/>
              </w:rPr>
              <w:t>年</w:t>
            </w:r>
            <w:r w:rsidRPr="00CC0CE2">
              <w:rPr>
                <w:rFonts w:hint="eastAsia"/>
                <w:sz w:val="24"/>
                <w:szCs w:val="24"/>
              </w:rPr>
              <w:t>获河南工业大学第</w:t>
            </w:r>
            <w:r>
              <w:rPr>
                <w:rFonts w:hint="eastAsia"/>
                <w:sz w:val="24"/>
                <w:szCs w:val="24"/>
              </w:rPr>
              <w:t>五</w:t>
            </w:r>
            <w:r w:rsidRPr="00CC0CE2">
              <w:rPr>
                <w:rFonts w:hint="eastAsia"/>
                <w:sz w:val="24"/>
                <w:szCs w:val="24"/>
              </w:rPr>
              <w:t>届教学大奖赛</w:t>
            </w:r>
            <w:r>
              <w:rPr>
                <w:rFonts w:hint="eastAsia"/>
                <w:sz w:val="24"/>
                <w:szCs w:val="24"/>
              </w:rPr>
              <w:t>一</w:t>
            </w:r>
            <w:r w:rsidRPr="00CC0CE2">
              <w:rPr>
                <w:rFonts w:hint="eastAsia"/>
                <w:sz w:val="24"/>
                <w:szCs w:val="24"/>
              </w:rPr>
              <w:t>等奖</w:t>
            </w:r>
            <w:r w:rsidR="00F64D1B">
              <w:rPr>
                <w:rFonts w:hint="eastAsia"/>
                <w:sz w:val="24"/>
                <w:szCs w:val="24"/>
              </w:rPr>
              <w:t>。</w:t>
            </w:r>
          </w:p>
          <w:p w:rsidR="00880930" w:rsidRDefault="00880930"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Default="00AC64FB" w:rsidP="004A1C31">
            <w:pPr>
              <w:spacing w:before="60" w:line="360" w:lineRule="auto"/>
              <w:rPr>
                <w:sz w:val="24"/>
              </w:rPr>
            </w:pPr>
          </w:p>
          <w:p w:rsidR="00AC64FB" w:rsidRPr="00C82074" w:rsidRDefault="00AC64FB" w:rsidP="004A1C31">
            <w:pPr>
              <w:spacing w:before="60" w:line="360" w:lineRule="auto"/>
              <w:rPr>
                <w:sz w:val="24"/>
              </w:rPr>
            </w:pPr>
          </w:p>
        </w:tc>
      </w:tr>
    </w:tbl>
    <w:p w:rsidR="006438A0" w:rsidRPr="00813472" w:rsidRDefault="006438A0" w:rsidP="002E1E63">
      <w:pPr>
        <w:adjustRightInd w:val="0"/>
        <w:snapToGrid w:val="0"/>
        <w:spacing w:beforeLines="50" w:line="240" w:lineRule="atLeast"/>
        <w:ind w:rightChars="-330" w:right="-990"/>
        <w:rPr>
          <w:bCs/>
          <w:sz w:val="28"/>
        </w:rPr>
      </w:pPr>
      <w:r w:rsidRPr="00813472">
        <w:rPr>
          <w:sz w:val="28"/>
        </w:rPr>
        <w:lastRenderedPageBreak/>
        <w:br w:type="page"/>
      </w:r>
      <w:r w:rsidRPr="00813472">
        <w:rPr>
          <w:bCs/>
          <w:sz w:val="28"/>
        </w:rPr>
        <w:lastRenderedPageBreak/>
        <w:t>3</w:t>
      </w:r>
      <w:r w:rsidRPr="00813472">
        <w:rPr>
          <w:bCs/>
          <w:sz w:val="28"/>
        </w:rPr>
        <w:t>．课程描述</w:t>
      </w: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0"/>
      </w:tblGrid>
      <w:tr w:rsidR="006438A0" w:rsidRPr="00813472">
        <w:trPr>
          <w:trHeight w:val="1640"/>
        </w:trPr>
        <w:tc>
          <w:tcPr>
            <w:tcW w:w="8680" w:type="dxa"/>
          </w:tcPr>
          <w:p w:rsidR="006438A0" w:rsidRPr="00B009BD" w:rsidRDefault="006438A0" w:rsidP="00C479CA">
            <w:pPr>
              <w:spacing w:line="360" w:lineRule="auto"/>
              <w:rPr>
                <w:b/>
                <w:sz w:val="24"/>
                <w:szCs w:val="24"/>
              </w:rPr>
            </w:pPr>
            <w:r w:rsidRPr="00B009BD">
              <w:rPr>
                <w:b/>
                <w:sz w:val="24"/>
                <w:szCs w:val="24"/>
              </w:rPr>
              <w:t>3-1</w:t>
            </w:r>
            <w:r w:rsidRPr="00B009BD">
              <w:rPr>
                <w:b/>
                <w:sz w:val="24"/>
                <w:szCs w:val="24"/>
              </w:rPr>
              <w:t>本课程教学理念与目标</w:t>
            </w:r>
          </w:p>
          <w:p w:rsidR="00B009BD" w:rsidRPr="00B009BD" w:rsidRDefault="00B009BD" w:rsidP="00C479CA">
            <w:pPr>
              <w:spacing w:line="360" w:lineRule="auto"/>
              <w:ind w:firstLine="480"/>
              <w:rPr>
                <w:rFonts w:ascii="仿宋_GB2312" w:hAnsi="宋体"/>
                <w:b/>
                <w:sz w:val="24"/>
                <w:szCs w:val="24"/>
              </w:rPr>
            </w:pPr>
            <w:r w:rsidRPr="00B009BD">
              <w:rPr>
                <w:rFonts w:ascii="仿宋_GB2312" w:hAnsi="宋体" w:hint="eastAsia"/>
                <w:b/>
                <w:sz w:val="24"/>
                <w:szCs w:val="24"/>
              </w:rPr>
              <w:t>《中级有机化学》双语课程教学理念：</w:t>
            </w:r>
          </w:p>
          <w:p w:rsidR="008D7C8A" w:rsidRDefault="00B009BD" w:rsidP="008D7C8A">
            <w:pPr>
              <w:spacing w:line="360" w:lineRule="auto"/>
              <w:ind w:firstLine="480"/>
              <w:rPr>
                <w:rFonts w:ascii="仿宋_GB2312" w:hAnsi="宋体"/>
                <w:sz w:val="24"/>
                <w:szCs w:val="24"/>
              </w:rPr>
            </w:pPr>
            <w:r>
              <w:rPr>
                <w:rFonts w:ascii="仿宋_GB2312" w:hAnsi="宋体" w:hint="eastAsia"/>
                <w:sz w:val="24"/>
                <w:szCs w:val="24"/>
              </w:rPr>
              <w:t>中级有机化学</w:t>
            </w:r>
            <w:r w:rsidR="00F52472" w:rsidRPr="00F52472">
              <w:rPr>
                <w:kern w:val="0"/>
                <w:sz w:val="24"/>
                <w:szCs w:val="24"/>
              </w:rPr>
              <w:t>(secondary organic chemistry)</w:t>
            </w:r>
            <w:r>
              <w:rPr>
                <w:rFonts w:ascii="仿宋_GB2312" w:hAnsi="宋体" w:hint="eastAsia"/>
                <w:sz w:val="24"/>
                <w:szCs w:val="24"/>
              </w:rPr>
              <w:t>是化学化</w:t>
            </w:r>
            <w:r w:rsidR="00A116A7">
              <w:rPr>
                <w:rFonts w:ascii="仿宋_GB2312" w:hAnsi="宋体" w:hint="eastAsia"/>
                <w:sz w:val="24"/>
                <w:szCs w:val="24"/>
              </w:rPr>
              <w:t>工学院化学专业的专业基础课程之一，是基础课有机化学的延续和提高，是联系基础有机化学与高等有机化学的桥梁和纽带。中级有机化学是一门理论性强的基础理论课程，对学生学习、理解其它专业课程及科研素养的培养和提高有着至关重要的影响。</w:t>
            </w:r>
            <w:r w:rsidR="00D55603" w:rsidRPr="00C479CA">
              <w:rPr>
                <w:rFonts w:ascii="仿宋_GB2312" w:hAnsi="宋体" w:hint="eastAsia"/>
                <w:sz w:val="24"/>
                <w:szCs w:val="24"/>
              </w:rPr>
              <w:t>社会</w:t>
            </w:r>
            <w:r w:rsidR="00A116A7">
              <w:rPr>
                <w:rFonts w:ascii="仿宋_GB2312" w:hAnsi="宋体" w:hint="eastAsia"/>
                <w:sz w:val="24"/>
                <w:szCs w:val="24"/>
              </w:rPr>
              <w:t>的快速发展对高等教育的模式提出了前所未有的挑战和机遇，如何</w:t>
            </w:r>
            <w:r w:rsidR="00D55603" w:rsidRPr="00C479CA">
              <w:rPr>
                <w:rFonts w:ascii="仿宋_GB2312" w:hAnsi="宋体" w:hint="eastAsia"/>
                <w:sz w:val="24"/>
                <w:szCs w:val="24"/>
              </w:rPr>
              <w:t>培养具有创造力和竞争力</w:t>
            </w:r>
            <w:r w:rsidR="00D55603" w:rsidRPr="00C479CA">
              <w:rPr>
                <w:rFonts w:ascii="仿宋_GB2312" w:hint="eastAsia"/>
                <w:sz w:val="24"/>
                <w:szCs w:val="24"/>
              </w:rPr>
              <w:t>的专业人才</w:t>
            </w:r>
            <w:r w:rsidR="00A116A7">
              <w:rPr>
                <w:rFonts w:ascii="仿宋_GB2312" w:hint="eastAsia"/>
                <w:sz w:val="24"/>
                <w:szCs w:val="24"/>
              </w:rPr>
              <w:t>？如何</w:t>
            </w:r>
            <w:r w:rsidR="00B2470C">
              <w:rPr>
                <w:rFonts w:ascii="仿宋_GB2312" w:hint="eastAsia"/>
                <w:sz w:val="24"/>
                <w:szCs w:val="24"/>
              </w:rPr>
              <w:t>在教学过程中发挥学生自主学习的兴趣等问题已经</w:t>
            </w:r>
            <w:r w:rsidR="00D55603" w:rsidRPr="00C479CA">
              <w:rPr>
                <w:rFonts w:ascii="仿宋_GB2312" w:hint="eastAsia"/>
                <w:sz w:val="24"/>
                <w:szCs w:val="24"/>
              </w:rPr>
              <w:t>成为高校教学中的重点。</w:t>
            </w:r>
            <w:r w:rsidR="00D55603" w:rsidRPr="00C479CA">
              <w:rPr>
                <w:rFonts w:ascii="仿宋_GB2312" w:hAnsi="宋体" w:hint="eastAsia"/>
                <w:sz w:val="24"/>
                <w:szCs w:val="24"/>
              </w:rPr>
              <w:t>一个优秀的人才除了具有专业知识，还必须具备较高的英语水平，才能适应当今飞速发展的社会，从容迎接高新技术发展带来的挑战。因此，在教学中开展双语教学，</w:t>
            </w:r>
            <w:r w:rsidR="00600D30">
              <w:rPr>
                <w:rFonts w:ascii="仿宋_GB2312" w:hAnsi="宋体" w:hint="eastAsia"/>
                <w:sz w:val="24"/>
                <w:szCs w:val="24"/>
              </w:rPr>
              <w:t>充分发挥学生的主导地位，培养学生自主学习的能力，推动以教师为中心的教育模式向以学生为中心的模式转变；结合多媒体教学和其它现代教学设备，激发学生学习积极性，实现学生由被动学习向主动学习的转变，</w:t>
            </w:r>
            <w:r w:rsidR="00167D9E">
              <w:rPr>
                <w:rFonts w:ascii="仿宋_GB2312" w:hAnsi="宋体" w:hint="eastAsia"/>
                <w:sz w:val="24"/>
                <w:szCs w:val="24"/>
              </w:rPr>
              <w:t>促进学生的自主学习，最终达到学习知识、创新思维和实践能力的提高，为</w:t>
            </w:r>
            <w:r w:rsidR="00D55603" w:rsidRPr="00C479CA">
              <w:rPr>
                <w:rFonts w:ascii="仿宋_GB2312" w:hAnsi="宋体" w:hint="eastAsia"/>
                <w:sz w:val="24"/>
                <w:szCs w:val="24"/>
              </w:rPr>
              <w:t>社会发展</w:t>
            </w:r>
            <w:r w:rsidR="00167D9E">
              <w:rPr>
                <w:rFonts w:ascii="仿宋_GB2312" w:hAnsi="宋体" w:hint="eastAsia"/>
                <w:sz w:val="24"/>
                <w:szCs w:val="24"/>
              </w:rPr>
              <w:t>提供有竞争力、创造力的人才。</w:t>
            </w:r>
          </w:p>
          <w:p w:rsidR="008D7C8A" w:rsidRDefault="00167D9E" w:rsidP="008D7C8A">
            <w:pPr>
              <w:spacing w:line="360" w:lineRule="auto"/>
              <w:ind w:firstLine="480"/>
              <w:rPr>
                <w:rFonts w:ascii="仿宋_GB2312" w:hAnsi="宋体"/>
                <w:sz w:val="24"/>
                <w:szCs w:val="24"/>
              </w:rPr>
            </w:pPr>
            <w:r w:rsidRPr="00167D9E">
              <w:rPr>
                <w:rFonts w:ascii="仿宋_GB2312" w:hAnsi="宋体" w:hint="eastAsia"/>
                <w:b/>
                <w:sz w:val="24"/>
                <w:szCs w:val="24"/>
              </w:rPr>
              <w:t>《中级有机化学》双语课程教学目标：</w:t>
            </w:r>
          </w:p>
          <w:p w:rsidR="00F52472" w:rsidRPr="008D7C8A" w:rsidRDefault="00F52472" w:rsidP="008D7C8A">
            <w:pPr>
              <w:spacing w:line="360" w:lineRule="auto"/>
              <w:ind w:firstLine="480"/>
              <w:rPr>
                <w:rFonts w:ascii="仿宋_GB2312" w:hAnsi="宋体"/>
                <w:sz w:val="24"/>
                <w:szCs w:val="24"/>
              </w:rPr>
            </w:pPr>
            <w:r w:rsidRPr="00F52472">
              <w:rPr>
                <w:rFonts w:ascii="仿宋_GB2312" w:cs="宋体"/>
                <w:kern w:val="0"/>
                <w:sz w:val="24"/>
                <w:szCs w:val="24"/>
              </w:rPr>
              <w:t>中级有机化学</w:t>
            </w:r>
            <w:r w:rsidRPr="00F52472">
              <w:rPr>
                <w:kern w:val="0"/>
                <w:sz w:val="24"/>
                <w:szCs w:val="24"/>
              </w:rPr>
              <w:t>(secondary organic chemistry)</w:t>
            </w:r>
            <w:r w:rsidRPr="00F52472">
              <w:rPr>
                <w:kern w:val="0"/>
                <w:sz w:val="24"/>
                <w:szCs w:val="24"/>
              </w:rPr>
              <w:t>是</w:t>
            </w:r>
            <w:r w:rsidRPr="00F52472">
              <w:rPr>
                <w:rFonts w:ascii="仿宋_GB2312" w:cs="宋体"/>
                <w:kern w:val="0"/>
                <w:sz w:val="24"/>
                <w:szCs w:val="24"/>
              </w:rPr>
              <w:t>为化学专业高年级学生开设的一门专业基础课。本课程在基础有机化学的基础上，对有机化学的理论知识进一步深化，对有机反应机理进行比较深入地讨论，对立体化学知识进行归纳，可为化学和有关专业学生系统复习有机化学、备考硕士研究生学习使用。通过本课程的学习，使学生加深对有机化学反应及其机理的理解，掌握一些有机化学的理论知</w:t>
            </w:r>
            <w:r w:rsidRPr="00F52472">
              <w:rPr>
                <w:rFonts w:ascii="仿宋_GB2312" w:cs="宋体"/>
                <w:kern w:val="0"/>
                <w:sz w:val="24"/>
                <w:szCs w:val="24"/>
              </w:rPr>
              <w:lastRenderedPageBreak/>
              <w:t>识，提高学生分析问题和解决问题的能力，为进一步深造或就业打下良好的化学基基础。</w:t>
            </w:r>
          </w:p>
          <w:p w:rsidR="00D55603" w:rsidRPr="00F52472" w:rsidRDefault="00D55603" w:rsidP="008D7C8A">
            <w:pPr>
              <w:snapToGrid w:val="0"/>
              <w:spacing w:line="360" w:lineRule="auto"/>
              <w:ind w:firstLineChars="200" w:firstLine="480"/>
              <w:rPr>
                <w:rFonts w:ascii="仿宋_GB2312" w:cs="宋体"/>
                <w:kern w:val="0"/>
                <w:sz w:val="24"/>
                <w:szCs w:val="24"/>
              </w:rPr>
            </w:pPr>
            <w:r w:rsidRPr="00C479CA">
              <w:rPr>
                <w:rFonts w:ascii="仿宋_GB2312" w:hAnsi="宋体" w:hint="eastAsia"/>
                <w:sz w:val="24"/>
                <w:szCs w:val="24"/>
              </w:rPr>
              <w:t>通过中级有机化学课程的双语教学，</w:t>
            </w:r>
            <w:r w:rsidRPr="00C479CA">
              <w:rPr>
                <w:rFonts w:ascii="仿宋_GB2312" w:cs="宋体" w:hint="eastAsia"/>
                <w:kern w:val="0"/>
                <w:sz w:val="24"/>
                <w:szCs w:val="24"/>
              </w:rPr>
              <w:t>使学生具备基本的英语阅读和理解能力，掌握中级有机化学的基础和理论，以英语为工具获取相关的专业知识，追踪世界范围内迅猛发展的学科前沿和新的知识增长点，在牢固掌握中级有机化学的基础知识的前提下，拓宽创新性人才的国际视野，培养跨文化交流能力，</w:t>
            </w:r>
            <w:r w:rsidRPr="00C479CA">
              <w:rPr>
                <w:rFonts w:ascii="仿宋_GB2312" w:hAnsi="宋体" w:hint="eastAsia"/>
                <w:sz w:val="24"/>
                <w:szCs w:val="24"/>
              </w:rPr>
              <w:t>实现高等教育国际化。</w:t>
            </w:r>
          </w:p>
        </w:tc>
      </w:tr>
      <w:tr w:rsidR="006438A0" w:rsidRPr="00813472">
        <w:trPr>
          <w:trHeight w:val="1547"/>
        </w:trPr>
        <w:tc>
          <w:tcPr>
            <w:tcW w:w="8680" w:type="dxa"/>
          </w:tcPr>
          <w:p w:rsidR="006438A0" w:rsidRPr="00464160" w:rsidRDefault="006438A0" w:rsidP="00C479CA">
            <w:pPr>
              <w:spacing w:line="360" w:lineRule="auto"/>
              <w:rPr>
                <w:b/>
                <w:sz w:val="24"/>
                <w:szCs w:val="24"/>
              </w:rPr>
            </w:pPr>
            <w:r w:rsidRPr="00464160">
              <w:rPr>
                <w:b/>
                <w:sz w:val="24"/>
                <w:szCs w:val="24"/>
              </w:rPr>
              <w:lastRenderedPageBreak/>
              <w:t xml:space="preserve">3-2 </w:t>
            </w:r>
            <w:r w:rsidRPr="00464160">
              <w:rPr>
                <w:b/>
                <w:sz w:val="24"/>
                <w:szCs w:val="24"/>
              </w:rPr>
              <w:t>教学内容选择与安排</w:t>
            </w:r>
          </w:p>
          <w:p w:rsidR="00D55603" w:rsidRPr="00C479CA" w:rsidRDefault="00607ACD" w:rsidP="00C479CA">
            <w:pPr>
              <w:spacing w:line="360" w:lineRule="auto"/>
              <w:ind w:firstLineChars="200" w:firstLine="480"/>
              <w:rPr>
                <w:rFonts w:ascii="仿宋_GB2312" w:hAnsi="宋体"/>
                <w:sz w:val="24"/>
                <w:szCs w:val="24"/>
              </w:rPr>
            </w:pPr>
            <w:r w:rsidRPr="00F52472">
              <w:rPr>
                <w:rFonts w:ascii="仿宋_GB2312" w:cs="宋体"/>
                <w:kern w:val="0"/>
                <w:sz w:val="24"/>
                <w:szCs w:val="24"/>
              </w:rPr>
              <w:t>中级有机化学</w:t>
            </w:r>
            <w:r w:rsidRPr="00F52472">
              <w:rPr>
                <w:kern w:val="0"/>
                <w:sz w:val="24"/>
                <w:szCs w:val="24"/>
              </w:rPr>
              <w:t>(secondary organic chemistry)</w:t>
            </w:r>
            <w:r w:rsidR="00D55603" w:rsidRPr="00C479CA">
              <w:rPr>
                <w:rFonts w:ascii="仿宋_GB2312" w:hAnsi="宋体" w:hint="eastAsia"/>
                <w:sz w:val="24"/>
                <w:szCs w:val="24"/>
              </w:rPr>
              <w:t>主要教学内容：</w:t>
            </w:r>
            <w:r w:rsidR="00BF1B54">
              <w:rPr>
                <w:rFonts w:ascii="仿宋_GB2312" w:hAnsi="宋体" w:hint="eastAsia"/>
                <w:sz w:val="24"/>
                <w:szCs w:val="24"/>
              </w:rPr>
              <w:t>基础</w:t>
            </w:r>
            <w:r w:rsidR="00D5508F">
              <w:rPr>
                <w:rFonts w:ascii="仿宋_GB2312" w:hAnsi="宋体" w:hint="eastAsia"/>
                <w:sz w:val="24"/>
                <w:szCs w:val="24"/>
              </w:rPr>
              <w:t>专业英语</w:t>
            </w:r>
            <w:r w:rsidR="00D55603" w:rsidRPr="00C479CA">
              <w:rPr>
                <w:rFonts w:ascii="仿宋_GB2312" w:hAnsi="宋体"/>
                <w:sz w:val="24"/>
                <w:szCs w:val="24"/>
              </w:rPr>
              <w:t>、</w:t>
            </w:r>
            <w:r w:rsidR="00BF1B54">
              <w:rPr>
                <w:rFonts w:ascii="仿宋_GB2312" w:hAnsi="宋体" w:hint="eastAsia"/>
                <w:sz w:val="24"/>
                <w:szCs w:val="24"/>
              </w:rPr>
              <w:t>电子结构和化学键、</w:t>
            </w:r>
            <w:r w:rsidR="00D55603" w:rsidRPr="00C479CA">
              <w:rPr>
                <w:rFonts w:ascii="仿宋_GB2312" w:hAnsi="宋体" w:hint="eastAsia"/>
                <w:sz w:val="24"/>
                <w:szCs w:val="24"/>
              </w:rPr>
              <w:t>立体化学</w:t>
            </w:r>
            <w:r w:rsidR="00D55603" w:rsidRPr="00C479CA">
              <w:rPr>
                <w:rFonts w:ascii="仿宋_GB2312" w:hAnsi="宋体"/>
                <w:sz w:val="24"/>
                <w:szCs w:val="24"/>
              </w:rPr>
              <w:t>、</w:t>
            </w:r>
            <w:r w:rsidR="00D55603" w:rsidRPr="00C479CA">
              <w:rPr>
                <w:rFonts w:ascii="仿宋_GB2312" w:hAnsi="宋体" w:hint="eastAsia"/>
                <w:sz w:val="24"/>
                <w:szCs w:val="24"/>
              </w:rPr>
              <w:t>电子效应和溶剂效应</w:t>
            </w:r>
            <w:r w:rsidR="00D55603" w:rsidRPr="00C479CA">
              <w:rPr>
                <w:rFonts w:ascii="仿宋_GB2312" w:hAnsi="宋体"/>
                <w:sz w:val="24"/>
                <w:szCs w:val="24"/>
              </w:rPr>
              <w:t>、</w:t>
            </w:r>
            <w:r w:rsidR="00D55603" w:rsidRPr="00C479CA">
              <w:rPr>
                <w:rFonts w:ascii="仿宋_GB2312" w:hAnsi="宋体" w:hint="eastAsia"/>
                <w:sz w:val="24"/>
                <w:szCs w:val="24"/>
              </w:rPr>
              <w:t>有机反应活性中间体</w:t>
            </w:r>
            <w:r w:rsidR="00D55603" w:rsidRPr="00C479CA">
              <w:rPr>
                <w:rFonts w:ascii="仿宋_GB2312" w:hAnsi="宋体"/>
                <w:sz w:val="24"/>
                <w:szCs w:val="24"/>
              </w:rPr>
              <w:t>、</w:t>
            </w:r>
            <w:r w:rsidR="00BF1B54">
              <w:rPr>
                <w:rFonts w:ascii="仿宋_GB2312" w:hAnsi="宋体" w:hint="eastAsia"/>
                <w:sz w:val="24"/>
                <w:szCs w:val="24"/>
              </w:rPr>
              <w:t>饱和</w:t>
            </w:r>
            <w:r w:rsidR="00D55603" w:rsidRPr="00C479CA">
              <w:rPr>
                <w:rFonts w:ascii="仿宋_GB2312" w:hAnsi="宋体" w:hint="eastAsia"/>
                <w:sz w:val="24"/>
                <w:szCs w:val="24"/>
              </w:rPr>
              <w:t>碳原子的亲核取代</w:t>
            </w:r>
            <w:r w:rsidR="00D55603" w:rsidRPr="00C479CA">
              <w:rPr>
                <w:rFonts w:ascii="仿宋_GB2312" w:hAnsi="宋体"/>
                <w:sz w:val="24"/>
                <w:szCs w:val="24"/>
              </w:rPr>
              <w:t>、</w:t>
            </w:r>
            <w:r w:rsidR="00D55603" w:rsidRPr="00C479CA">
              <w:rPr>
                <w:rFonts w:ascii="仿宋_GB2312" w:hAnsi="宋体" w:hint="eastAsia"/>
                <w:sz w:val="24"/>
                <w:szCs w:val="24"/>
              </w:rPr>
              <w:t>芳环上的取代反应</w:t>
            </w:r>
            <w:r w:rsidR="00D55603" w:rsidRPr="00C479CA">
              <w:rPr>
                <w:rFonts w:ascii="仿宋_GB2312" w:hAnsi="宋体"/>
                <w:sz w:val="24"/>
                <w:szCs w:val="24"/>
              </w:rPr>
              <w:t>、</w:t>
            </w:r>
            <w:r w:rsidR="00BF1B54">
              <w:rPr>
                <w:rFonts w:ascii="仿宋_GB2312" w:hAnsi="宋体" w:hint="eastAsia"/>
                <w:sz w:val="24"/>
                <w:szCs w:val="24"/>
              </w:rPr>
              <w:t>不饱和</w:t>
            </w:r>
            <w:r w:rsidR="00D55603" w:rsidRPr="00C479CA">
              <w:rPr>
                <w:rFonts w:ascii="仿宋_GB2312" w:hAnsi="宋体" w:hint="eastAsia"/>
                <w:sz w:val="24"/>
                <w:szCs w:val="24"/>
              </w:rPr>
              <w:t>碳-碳键的加成反应</w:t>
            </w:r>
            <w:r w:rsidR="00D55603" w:rsidRPr="00C479CA">
              <w:rPr>
                <w:rFonts w:ascii="仿宋_GB2312" w:hAnsi="宋体"/>
                <w:sz w:val="24"/>
                <w:szCs w:val="24"/>
              </w:rPr>
              <w:t>、</w:t>
            </w:r>
            <w:r w:rsidR="00D55603" w:rsidRPr="00C479CA">
              <w:rPr>
                <w:rFonts w:ascii="仿宋_GB2312" w:hAnsi="宋体" w:hint="eastAsia"/>
                <w:sz w:val="24"/>
                <w:szCs w:val="24"/>
              </w:rPr>
              <w:t>消除反应、氧化还原反应、分子重排反应等。</w:t>
            </w:r>
          </w:p>
          <w:p w:rsidR="00D55603" w:rsidRDefault="00EC79F4" w:rsidP="00607ACD">
            <w:pPr>
              <w:spacing w:line="360" w:lineRule="auto"/>
              <w:ind w:firstLineChars="200" w:firstLine="480"/>
              <w:rPr>
                <w:rFonts w:ascii="仿宋_GB2312" w:hAnsi="宋体"/>
                <w:sz w:val="24"/>
                <w:szCs w:val="24"/>
              </w:rPr>
            </w:pPr>
            <w:r>
              <w:rPr>
                <w:rFonts w:ascii="仿宋_GB2312" w:hAnsi="宋体" w:hint="eastAsia"/>
                <w:sz w:val="24"/>
                <w:szCs w:val="24"/>
              </w:rPr>
              <w:t>首先进行一些基础专业英语知识的学习，</w:t>
            </w:r>
            <w:r w:rsidR="005B65EE">
              <w:rPr>
                <w:rFonts w:ascii="仿宋_GB2312" w:hAnsi="宋体" w:hint="eastAsia"/>
                <w:sz w:val="24"/>
                <w:szCs w:val="24"/>
              </w:rPr>
              <w:t>如有机化合物的命名、电子结构和化学键等，</w:t>
            </w:r>
            <w:r w:rsidR="00466B0C">
              <w:rPr>
                <w:rFonts w:ascii="仿宋_GB2312" w:hAnsi="宋体" w:hint="eastAsia"/>
                <w:sz w:val="24"/>
                <w:szCs w:val="24"/>
              </w:rPr>
              <w:t>使学生</w:t>
            </w:r>
            <w:r>
              <w:rPr>
                <w:rFonts w:ascii="仿宋_GB2312" w:hAnsi="宋体" w:hint="eastAsia"/>
                <w:sz w:val="24"/>
                <w:szCs w:val="24"/>
              </w:rPr>
              <w:t>掌握</w:t>
            </w:r>
            <w:r w:rsidR="00D55603" w:rsidRPr="00C479CA">
              <w:rPr>
                <w:rFonts w:ascii="仿宋_GB2312" w:hAnsi="宋体" w:hint="eastAsia"/>
                <w:sz w:val="24"/>
                <w:szCs w:val="24"/>
              </w:rPr>
              <w:t>有机化学专业词汇</w:t>
            </w:r>
            <w:r>
              <w:rPr>
                <w:rFonts w:ascii="仿宋_GB2312" w:hAnsi="宋体" w:hint="eastAsia"/>
                <w:sz w:val="24"/>
                <w:szCs w:val="24"/>
              </w:rPr>
              <w:t>及术语</w:t>
            </w:r>
            <w:r w:rsidR="005B65EE">
              <w:rPr>
                <w:rFonts w:ascii="仿宋_GB2312" w:hAnsi="宋体" w:hint="eastAsia"/>
                <w:sz w:val="24"/>
                <w:szCs w:val="24"/>
              </w:rPr>
              <w:t>的外语表达</w:t>
            </w:r>
            <w:r>
              <w:rPr>
                <w:rFonts w:ascii="仿宋_GB2312" w:hAnsi="宋体" w:hint="eastAsia"/>
                <w:sz w:val="24"/>
                <w:szCs w:val="24"/>
              </w:rPr>
              <w:t>，</w:t>
            </w:r>
            <w:r w:rsidR="00D55603" w:rsidRPr="00C479CA">
              <w:rPr>
                <w:rFonts w:ascii="仿宋_GB2312" w:hAnsi="宋体" w:hint="eastAsia"/>
                <w:sz w:val="24"/>
                <w:szCs w:val="24"/>
              </w:rPr>
              <w:t>以</w:t>
            </w:r>
            <w:r w:rsidRPr="00C479CA">
              <w:rPr>
                <w:rFonts w:ascii="仿宋_GB2312" w:hAnsi="宋体" w:hint="eastAsia"/>
                <w:sz w:val="24"/>
                <w:szCs w:val="24"/>
              </w:rPr>
              <w:t>中英文对照的方式</w:t>
            </w:r>
            <w:r>
              <w:rPr>
                <w:rFonts w:ascii="仿宋_GB2312" w:hAnsi="宋体" w:hint="eastAsia"/>
                <w:sz w:val="24"/>
                <w:szCs w:val="24"/>
              </w:rPr>
              <w:t>进行</w:t>
            </w:r>
            <w:r w:rsidR="00D55603" w:rsidRPr="00C479CA">
              <w:rPr>
                <w:rFonts w:ascii="仿宋_GB2312" w:hAnsi="宋体" w:hint="eastAsia"/>
                <w:sz w:val="24"/>
                <w:szCs w:val="24"/>
              </w:rPr>
              <w:t>立体化学</w:t>
            </w:r>
            <w:r w:rsidR="00D55603" w:rsidRPr="00C479CA">
              <w:rPr>
                <w:rFonts w:ascii="仿宋_GB2312" w:hAnsi="宋体"/>
                <w:sz w:val="24"/>
                <w:szCs w:val="24"/>
              </w:rPr>
              <w:t>、</w:t>
            </w:r>
            <w:r w:rsidR="00D55603" w:rsidRPr="00C479CA">
              <w:rPr>
                <w:rFonts w:ascii="仿宋_GB2312" w:hAnsi="宋体" w:hint="eastAsia"/>
                <w:sz w:val="24"/>
                <w:szCs w:val="24"/>
              </w:rPr>
              <w:t>电子效应和溶剂效应</w:t>
            </w:r>
            <w:r w:rsidR="00466B0C">
              <w:rPr>
                <w:rFonts w:ascii="仿宋_GB2312" w:hAnsi="宋体" w:hint="eastAsia"/>
                <w:sz w:val="24"/>
                <w:szCs w:val="24"/>
              </w:rPr>
              <w:t>及</w:t>
            </w:r>
            <w:r w:rsidR="005B65EE" w:rsidRPr="00C479CA">
              <w:rPr>
                <w:rFonts w:ascii="仿宋_GB2312" w:hAnsi="宋体" w:hint="eastAsia"/>
                <w:sz w:val="24"/>
                <w:szCs w:val="24"/>
              </w:rPr>
              <w:t>有机反应活性中间体</w:t>
            </w:r>
            <w:r w:rsidR="005B65EE">
              <w:rPr>
                <w:rFonts w:ascii="仿宋_GB2312" w:hAnsi="宋体" w:hint="eastAsia"/>
                <w:sz w:val="24"/>
                <w:szCs w:val="24"/>
              </w:rPr>
              <w:t>的等章节的教学，</w:t>
            </w:r>
            <w:r w:rsidR="00D55603" w:rsidRPr="00C479CA">
              <w:rPr>
                <w:rFonts w:ascii="仿宋_GB2312" w:hAnsi="宋体" w:hint="eastAsia"/>
                <w:sz w:val="24"/>
                <w:szCs w:val="24"/>
              </w:rPr>
              <w:t>最后基本实现取代反应、加成反应、消除反应、分子重排反应</w:t>
            </w:r>
            <w:r w:rsidR="00466B0C">
              <w:rPr>
                <w:rFonts w:ascii="仿宋_GB2312" w:hAnsi="宋体" w:hint="eastAsia"/>
                <w:sz w:val="24"/>
                <w:szCs w:val="24"/>
              </w:rPr>
              <w:t>等章节较高程度的</w:t>
            </w:r>
            <w:r w:rsidR="00D55603" w:rsidRPr="00C479CA">
              <w:rPr>
                <w:rFonts w:ascii="仿宋_GB2312" w:hAnsi="宋体" w:hint="eastAsia"/>
                <w:sz w:val="24"/>
                <w:szCs w:val="24"/>
              </w:rPr>
              <w:t>英语教学。</w:t>
            </w:r>
          </w:p>
          <w:p w:rsidR="00607ACD" w:rsidRPr="00607ACD" w:rsidRDefault="00607ACD" w:rsidP="00607ACD">
            <w:pPr>
              <w:spacing w:line="400" w:lineRule="exact"/>
              <w:rPr>
                <w:sz w:val="24"/>
                <w:szCs w:val="24"/>
              </w:rPr>
            </w:pPr>
            <w:r>
              <w:rPr>
                <w:rFonts w:hint="eastAsia"/>
                <w:b/>
                <w:szCs w:val="24"/>
              </w:rPr>
              <w:t xml:space="preserve">   </w:t>
            </w:r>
            <w:r w:rsidRPr="00F52472">
              <w:rPr>
                <w:rFonts w:ascii="仿宋_GB2312" w:cs="宋体"/>
                <w:kern w:val="0"/>
                <w:sz w:val="24"/>
                <w:szCs w:val="24"/>
              </w:rPr>
              <w:t>中级有机化学</w:t>
            </w:r>
            <w:r w:rsidRPr="00F52472">
              <w:rPr>
                <w:kern w:val="0"/>
                <w:sz w:val="24"/>
                <w:szCs w:val="24"/>
              </w:rPr>
              <w:t>(secondary organic chemistry)</w:t>
            </w:r>
            <w:r w:rsidRPr="00607ACD">
              <w:rPr>
                <w:rFonts w:hint="eastAsia"/>
                <w:sz w:val="24"/>
                <w:szCs w:val="24"/>
              </w:rPr>
              <w:t>教学安排：</w:t>
            </w:r>
          </w:p>
          <w:p w:rsidR="00607ACD" w:rsidRPr="000423BE" w:rsidRDefault="0002738C" w:rsidP="00607ACD">
            <w:pPr>
              <w:spacing w:line="400" w:lineRule="exact"/>
              <w:ind w:leftChars="86" w:left="258" w:firstLine="600"/>
              <w:jc w:val="left"/>
              <w:rPr>
                <w:rFonts w:eastAsia="方正仿宋简体"/>
                <w:sz w:val="24"/>
                <w:szCs w:val="24"/>
              </w:rPr>
            </w:pPr>
            <w:r w:rsidRPr="0002738C">
              <w:rPr>
                <w:rFonts w:ascii="宋体" w:hAnsi="宋体"/>
                <w:noProof/>
                <w:sz w:val="21"/>
                <w:szCs w:val="21"/>
              </w:rPr>
              <w:pict>
                <v:line id="_x0000_s1026" style="position:absolute;left:0;text-align:left;flip:x y;z-index:251655680;mso-wrap-edited:f" from="48.6pt,18.5pt" to="210.6pt,96.5pt" wrapcoords="-171 0 -171 260 21257 21600 21943 21600 343 0 -171 0"/>
              </w:pict>
            </w:r>
          </w:p>
          <w:tbl>
            <w:tblPr>
              <w:tblW w:w="6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8"/>
              <w:gridCol w:w="653"/>
              <w:gridCol w:w="653"/>
              <w:gridCol w:w="654"/>
              <w:gridCol w:w="653"/>
              <w:gridCol w:w="654"/>
            </w:tblGrid>
            <w:tr w:rsidR="00607ACD" w:rsidRPr="00607ACD">
              <w:trPr>
                <w:trHeight w:val="1513"/>
                <w:jc w:val="center"/>
              </w:trPr>
              <w:tc>
                <w:tcPr>
                  <w:tcW w:w="3228" w:type="dxa"/>
                </w:tcPr>
                <w:p w:rsidR="00607ACD" w:rsidRPr="00607ACD" w:rsidRDefault="0002738C" w:rsidP="00607ACD">
                  <w:pPr>
                    <w:spacing w:line="400" w:lineRule="exact"/>
                    <w:ind w:firstLineChars="400" w:firstLine="960"/>
                    <w:jc w:val="center"/>
                    <w:rPr>
                      <w:rFonts w:ascii="宋体" w:hAnsi="宋体"/>
                      <w:sz w:val="21"/>
                      <w:szCs w:val="21"/>
                    </w:rPr>
                  </w:pPr>
                  <w:r w:rsidRPr="0002738C">
                    <w:rPr>
                      <w:noProof/>
                      <w:sz w:val="24"/>
                      <w:szCs w:val="24"/>
                    </w:rPr>
                    <w:pict>
                      <v:shapetype id="_x0000_t202" coordsize="21600,21600" o:spt="202" path="m,l,21600r21600,l21600,xe">
                        <v:stroke joinstyle="miter"/>
                        <v:path gradientshapeok="t" o:connecttype="rect"/>
                      </v:shapetype>
                      <v:shape id="_x0000_s1031" type="#_x0000_t202" style="position:absolute;left:0;text-align:left;margin-left:3.1pt;margin-top:14.6pt;width:62pt;height:30.2pt;z-index:251658752" filled="f" stroked="f">
                        <v:textbox style="mso-next-textbox:#_x0000_s1031">
                          <w:txbxContent>
                            <w:p w:rsidR="00D5508F" w:rsidRPr="00607ACD" w:rsidRDefault="00D5508F" w:rsidP="00607ACD">
                              <w:pPr>
                                <w:spacing w:line="400" w:lineRule="exact"/>
                                <w:rPr>
                                  <w:rFonts w:ascii="宋体" w:hAnsi="宋体"/>
                                  <w:sz w:val="21"/>
                                  <w:szCs w:val="21"/>
                                </w:rPr>
                              </w:pPr>
                              <w:r w:rsidRPr="00607ACD">
                                <w:rPr>
                                  <w:rFonts w:ascii="宋体" w:hAnsi="宋体"/>
                                  <w:sz w:val="21"/>
                                  <w:szCs w:val="21"/>
                                </w:rPr>
                                <w:t>教学时数</w:t>
                              </w:r>
                            </w:p>
                            <w:p w:rsidR="00D5508F" w:rsidRPr="00607ACD" w:rsidRDefault="00D5508F" w:rsidP="00607ACD"/>
                          </w:txbxContent>
                        </v:textbox>
                      </v:shape>
                    </w:pict>
                  </w:r>
                  <w:r>
                    <w:rPr>
                      <w:rFonts w:ascii="宋体" w:hAnsi="宋体"/>
                      <w:noProof/>
                      <w:sz w:val="21"/>
                      <w:szCs w:val="21"/>
                    </w:rPr>
                    <w:pict>
                      <v:shape id="_x0000_s1030" type="#_x0000_t202" style="position:absolute;left:0;text-align:left;margin-left:84.1pt;margin-top:6.8pt;width:62pt;height:30.2pt;z-index:251657728" filled="f" stroked="f">
                        <v:textbox style="mso-next-textbox:#_x0000_s1030">
                          <w:txbxContent>
                            <w:p w:rsidR="00D5508F" w:rsidRPr="00607ACD" w:rsidRDefault="00D5508F" w:rsidP="00607ACD">
                              <w:pPr>
                                <w:spacing w:line="400" w:lineRule="exact"/>
                                <w:rPr>
                                  <w:rFonts w:ascii="宋体" w:hAnsi="宋体"/>
                                  <w:sz w:val="21"/>
                                  <w:szCs w:val="21"/>
                                </w:rPr>
                              </w:pPr>
                              <w:r>
                                <w:rPr>
                                  <w:rFonts w:ascii="宋体" w:hAnsi="宋体" w:hint="eastAsia"/>
                                  <w:sz w:val="21"/>
                                  <w:szCs w:val="21"/>
                                </w:rPr>
                                <w:t>教</w:t>
                              </w:r>
                              <w:r w:rsidRPr="00607ACD">
                                <w:rPr>
                                  <w:rFonts w:ascii="宋体" w:hAnsi="宋体"/>
                                  <w:sz w:val="21"/>
                                  <w:szCs w:val="21"/>
                                </w:rPr>
                                <w:t>学环节</w:t>
                              </w:r>
                            </w:p>
                          </w:txbxContent>
                        </v:textbox>
                      </v:shape>
                    </w:pict>
                  </w:r>
                </w:p>
                <w:p w:rsidR="00607ACD" w:rsidRPr="00607ACD" w:rsidRDefault="00607ACD" w:rsidP="00607ACD">
                  <w:pPr>
                    <w:spacing w:line="400" w:lineRule="exact"/>
                    <w:ind w:leftChars="171" w:left="513" w:firstLineChars="200" w:firstLine="420"/>
                    <w:rPr>
                      <w:rFonts w:ascii="宋体" w:hAnsi="宋体"/>
                      <w:sz w:val="21"/>
                      <w:szCs w:val="21"/>
                    </w:rPr>
                  </w:pPr>
                </w:p>
                <w:p w:rsidR="00607ACD" w:rsidRPr="00607ACD" w:rsidRDefault="0002738C" w:rsidP="002F2144">
                  <w:pPr>
                    <w:spacing w:line="400" w:lineRule="exact"/>
                    <w:rPr>
                      <w:rFonts w:ascii="宋体" w:hAnsi="宋体"/>
                      <w:sz w:val="21"/>
                      <w:szCs w:val="21"/>
                    </w:rPr>
                  </w:pPr>
                  <w:r>
                    <w:rPr>
                      <w:rFonts w:ascii="宋体" w:hAnsi="宋体"/>
                      <w:noProof/>
                      <w:sz w:val="21"/>
                      <w:szCs w:val="21"/>
                    </w:rPr>
                    <w:pict>
                      <v:shape id="_x0000_s1032" type="#_x0000_t202" style="position:absolute;left:0;text-align:left;margin-left:3.1pt;margin-top:13.6pt;width:62pt;height:30.2pt;z-index:251659776" filled="f" stroked="f">
                        <v:textbox style="mso-next-textbox:#_x0000_s1032">
                          <w:txbxContent>
                            <w:p w:rsidR="00D5508F" w:rsidRPr="00607ACD" w:rsidRDefault="00D5508F" w:rsidP="00607ACD">
                              <w:r w:rsidRPr="00607ACD">
                                <w:rPr>
                                  <w:rFonts w:ascii="宋体" w:hAnsi="宋体"/>
                                  <w:sz w:val="21"/>
                                  <w:szCs w:val="21"/>
                                </w:rPr>
                                <w:t>课程内容</w:t>
                              </w:r>
                            </w:p>
                          </w:txbxContent>
                        </v:textbox>
                      </v:shape>
                    </w:pict>
                  </w:r>
                  <w:r>
                    <w:rPr>
                      <w:rFonts w:ascii="宋体" w:hAnsi="宋体"/>
                      <w:noProof/>
                      <w:sz w:val="21"/>
                      <w:szCs w:val="21"/>
                    </w:rPr>
                    <w:pict>
                      <v:line id="_x0000_s1027" style="position:absolute;left:0;text-align:left;flip:x y;z-index:251656704;mso-wrap-edited:f" from="-6pt,4.8pt" to="156pt,36pt" wrapcoords="-106 0 -106 514 20855 21600 21174 21600 21813 21600 21813 21086 1915 1029 426 0 -106 0"/>
                    </w:pict>
                  </w:r>
                </w:p>
              </w:tc>
              <w:tc>
                <w:tcPr>
                  <w:tcW w:w="653" w:type="dxa"/>
                  <w:vAlign w:val="center"/>
                </w:tcPr>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讲</w:t>
                  </w:r>
                </w:p>
                <w:p w:rsidR="00607ACD" w:rsidRPr="00607ACD" w:rsidRDefault="00607ACD" w:rsidP="002F2144">
                  <w:pPr>
                    <w:spacing w:line="400" w:lineRule="exact"/>
                    <w:jc w:val="center"/>
                    <w:rPr>
                      <w:rFonts w:ascii="宋体" w:hAnsi="宋体"/>
                      <w:sz w:val="21"/>
                      <w:szCs w:val="21"/>
                    </w:rPr>
                  </w:pP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课</w:t>
                  </w:r>
                </w:p>
              </w:tc>
              <w:tc>
                <w:tcPr>
                  <w:tcW w:w="653" w:type="dxa"/>
                  <w:vAlign w:val="center"/>
                </w:tcPr>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实</w:t>
                  </w:r>
                </w:p>
                <w:p w:rsidR="00607ACD" w:rsidRPr="00607ACD" w:rsidRDefault="00607ACD" w:rsidP="002F2144">
                  <w:pPr>
                    <w:spacing w:line="400" w:lineRule="exact"/>
                    <w:jc w:val="center"/>
                    <w:rPr>
                      <w:rFonts w:ascii="宋体" w:hAnsi="宋体"/>
                      <w:sz w:val="21"/>
                      <w:szCs w:val="21"/>
                    </w:rPr>
                  </w:pP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验</w:t>
                  </w:r>
                </w:p>
              </w:tc>
              <w:tc>
                <w:tcPr>
                  <w:tcW w:w="654" w:type="dxa"/>
                  <w:vAlign w:val="center"/>
                </w:tcPr>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习</w:t>
                  </w: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题</w:t>
                  </w: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课</w:t>
                  </w:r>
                </w:p>
              </w:tc>
              <w:tc>
                <w:tcPr>
                  <w:tcW w:w="653" w:type="dxa"/>
                  <w:vAlign w:val="center"/>
                </w:tcPr>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讨</w:t>
                  </w: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论</w:t>
                  </w: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课</w:t>
                  </w:r>
                </w:p>
              </w:tc>
              <w:tc>
                <w:tcPr>
                  <w:tcW w:w="654" w:type="dxa"/>
                  <w:vAlign w:val="center"/>
                </w:tcPr>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小</w:t>
                  </w:r>
                </w:p>
                <w:p w:rsidR="00607ACD" w:rsidRPr="00607ACD" w:rsidRDefault="00607ACD" w:rsidP="002F2144">
                  <w:pPr>
                    <w:spacing w:line="400" w:lineRule="exact"/>
                    <w:jc w:val="center"/>
                    <w:rPr>
                      <w:rFonts w:ascii="宋体" w:hAnsi="宋体"/>
                      <w:sz w:val="21"/>
                      <w:szCs w:val="21"/>
                    </w:rPr>
                  </w:pPr>
                </w:p>
                <w:p w:rsidR="00607ACD" w:rsidRPr="00607ACD" w:rsidRDefault="00607ACD" w:rsidP="002F2144">
                  <w:pPr>
                    <w:spacing w:line="400" w:lineRule="exact"/>
                    <w:jc w:val="center"/>
                    <w:rPr>
                      <w:rFonts w:ascii="宋体" w:hAnsi="宋体"/>
                      <w:sz w:val="21"/>
                      <w:szCs w:val="21"/>
                    </w:rPr>
                  </w:pPr>
                  <w:r w:rsidRPr="00607ACD">
                    <w:rPr>
                      <w:rFonts w:ascii="宋体" w:hAnsi="宋体"/>
                      <w:sz w:val="21"/>
                      <w:szCs w:val="21"/>
                    </w:rPr>
                    <w:t>计</w:t>
                  </w:r>
                </w:p>
              </w:tc>
            </w:tr>
            <w:tr w:rsidR="00607ACD" w:rsidRPr="00607ACD">
              <w:trPr>
                <w:trHeight w:val="510"/>
                <w:jc w:val="center"/>
              </w:trPr>
              <w:tc>
                <w:tcPr>
                  <w:tcW w:w="3228" w:type="dxa"/>
                </w:tcPr>
                <w:p w:rsidR="00607ACD" w:rsidRPr="00607ACD" w:rsidRDefault="00466B0C" w:rsidP="002F2144">
                  <w:pPr>
                    <w:autoSpaceDE w:val="0"/>
                    <w:autoSpaceDN w:val="0"/>
                    <w:adjustRightInd w:val="0"/>
                    <w:spacing w:line="400" w:lineRule="exact"/>
                    <w:jc w:val="left"/>
                    <w:rPr>
                      <w:color w:val="000000"/>
                      <w:kern w:val="0"/>
                      <w:sz w:val="21"/>
                      <w:szCs w:val="21"/>
                    </w:rPr>
                  </w:pPr>
                  <w:r>
                    <w:rPr>
                      <w:rFonts w:hAnsi="宋体" w:hint="eastAsia"/>
                      <w:color w:val="000000"/>
                      <w:kern w:val="0"/>
                      <w:sz w:val="21"/>
                      <w:szCs w:val="21"/>
                    </w:rPr>
                    <w:t>基础专业英语</w:t>
                  </w:r>
                </w:p>
              </w:tc>
              <w:tc>
                <w:tcPr>
                  <w:tcW w:w="653" w:type="dxa"/>
                </w:tcPr>
                <w:p w:rsidR="00607ACD" w:rsidRPr="00607ACD" w:rsidRDefault="00607ACD" w:rsidP="00607ACD">
                  <w:pPr>
                    <w:spacing w:line="400" w:lineRule="exact"/>
                    <w:ind w:right="14" w:firstLineChars="50" w:firstLine="105"/>
                    <w:rPr>
                      <w:sz w:val="21"/>
                      <w:szCs w:val="21"/>
                    </w:rPr>
                  </w:pPr>
                  <w:r w:rsidRPr="00607ACD">
                    <w:rPr>
                      <w:sz w:val="21"/>
                      <w:szCs w:val="21"/>
                    </w:rPr>
                    <w:t>3</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607ACD">
                  <w:pPr>
                    <w:spacing w:line="400" w:lineRule="exact"/>
                    <w:ind w:right="14" w:firstLineChars="50" w:firstLine="105"/>
                    <w:rPr>
                      <w:sz w:val="21"/>
                      <w:szCs w:val="21"/>
                    </w:rPr>
                  </w:pPr>
                  <w:r w:rsidRPr="00607ACD">
                    <w:rPr>
                      <w:sz w:val="21"/>
                      <w:szCs w:val="21"/>
                    </w:rPr>
                    <w:t>3</w:t>
                  </w:r>
                </w:p>
              </w:tc>
            </w:tr>
            <w:tr w:rsidR="00466B0C" w:rsidRPr="00607ACD">
              <w:trPr>
                <w:trHeight w:val="510"/>
                <w:jc w:val="center"/>
              </w:trPr>
              <w:tc>
                <w:tcPr>
                  <w:tcW w:w="3228" w:type="dxa"/>
                </w:tcPr>
                <w:p w:rsidR="00466B0C" w:rsidRDefault="00466B0C" w:rsidP="002F2144">
                  <w:pPr>
                    <w:autoSpaceDE w:val="0"/>
                    <w:autoSpaceDN w:val="0"/>
                    <w:adjustRightInd w:val="0"/>
                    <w:spacing w:line="400" w:lineRule="exact"/>
                    <w:jc w:val="left"/>
                    <w:rPr>
                      <w:rFonts w:hAnsi="宋体"/>
                      <w:color w:val="000000"/>
                      <w:kern w:val="0"/>
                      <w:sz w:val="21"/>
                      <w:szCs w:val="21"/>
                    </w:rPr>
                  </w:pPr>
                  <w:r>
                    <w:rPr>
                      <w:rFonts w:hAnsi="宋体" w:hint="eastAsia"/>
                      <w:color w:val="000000"/>
                      <w:kern w:val="0"/>
                      <w:sz w:val="21"/>
                      <w:szCs w:val="21"/>
                    </w:rPr>
                    <w:lastRenderedPageBreak/>
                    <w:t>电子结构和化学键</w:t>
                  </w:r>
                </w:p>
              </w:tc>
              <w:tc>
                <w:tcPr>
                  <w:tcW w:w="653" w:type="dxa"/>
                </w:tcPr>
                <w:p w:rsidR="00466B0C" w:rsidRPr="00607ACD" w:rsidRDefault="00466B0C" w:rsidP="00607ACD">
                  <w:pPr>
                    <w:spacing w:line="400" w:lineRule="exact"/>
                    <w:ind w:right="14" w:firstLineChars="50" w:firstLine="105"/>
                    <w:rPr>
                      <w:sz w:val="21"/>
                      <w:szCs w:val="21"/>
                    </w:rPr>
                  </w:pPr>
                  <w:r>
                    <w:rPr>
                      <w:rFonts w:hint="eastAsia"/>
                      <w:sz w:val="21"/>
                      <w:szCs w:val="21"/>
                    </w:rPr>
                    <w:t>2</w:t>
                  </w:r>
                </w:p>
              </w:tc>
              <w:tc>
                <w:tcPr>
                  <w:tcW w:w="653" w:type="dxa"/>
                </w:tcPr>
                <w:p w:rsidR="00466B0C" w:rsidRPr="00607ACD" w:rsidRDefault="00466B0C" w:rsidP="002F2144">
                  <w:pPr>
                    <w:spacing w:line="400" w:lineRule="exact"/>
                    <w:ind w:right="14"/>
                    <w:jc w:val="center"/>
                    <w:rPr>
                      <w:sz w:val="21"/>
                      <w:szCs w:val="21"/>
                    </w:rPr>
                  </w:pPr>
                </w:p>
              </w:tc>
              <w:tc>
                <w:tcPr>
                  <w:tcW w:w="654" w:type="dxa"/>
                </w:tcPr>
                <w:p w:rsidR="00466B0C" w:rsidRPr="00607ACD" w:rsidRDefault="00466B0C" w:rsidP="002F2144">
                  <w:pPr>
                    <w:spacing w:line="400" w:lineRule="exact"/>
                    <w:ind w:right="14"/>
                    <w:jc w:val="center"/>
                    <w:rPr>
                      <w:sz w:val="21"/>
                      <w:szCs w:val="21"/>
                    </w:rPr>
                  </w:pPr>
                </w:p>
              </w:tc>
              <w:tc>
                <w:tcPr>
                  <w:tcW w:w="653" w:type="dxa"/>
                </w:tcPr>
                <w:p w:rsidR="00466B0C" w:rsidRPr="00607ACD" w:rsidRDefault="00466B0C" w:rsidP="002F2144">
                  <w:pPr>
                    <w:spacing w:line="400" w:lineRule="exact"/>
                    <w:ind w:right="14"/>
                    <w:jc w:val="center"/>
                    <w:rPr>
                      <w:sz w:val="21"/>
                      <w:szCs w:val="21"/>
                    </w:rPr>
                  </w:pPr>
                </w:p>
              </w:tc>
              <w:tc>
                <w:tcPr>
                  <w:tcW w:w="654" w:type="dxa"/>
                </w:tcPr>
                <w:p w:rsidR="00466B0C" w:rsidRPr="00607ACD" w:rsidRDefault="00466B0C" w:rsidP="00607ACD">
                  <w:pPr>
                    <w:spacing w:line="400" w:lineRule="exact"/>
                    <w:ind w:right="14" w:firstLineChars="50" w:firstLine="105"/>
                    <w:rPr>
                      <w:sz w:val="21"/>
                      <w:szCs w:val="21"/>
                    </w:rPr>
                  </w:pPr>
                  <w:r>
                    <w:rPr>
                      <w:rFonts w:hint="eastAsia"/>
                      <w:sz w:val="21"/>
                      <w:szCs w:val="21"/>
                    </w:rPr>
                    <w:t>2</w:t>
                  </w:r>
                </w:p>
              </w:tc>
            </w:tr>
            <w:tr w:rsidR="00607ACD" w:rsidRPr="00607ACD">
              <w:trPr>
                <w:trHeight w:val="510"/>
                <w:jc w:val="center"/>
              </w:trPr>
              <w:tc>
                <w:tcPr>
                  <w:tcW w:w="3228" w:type="dxa"/>
                </w:tcPr>
                <w:p w:rsidR="00607ACD" w:rsidRPr="00607ACD" w:rsidRDefault="00607ACD" w:rsidP="002F2144">
                  <w:pPr>
                    <w:spacing w:line="400" w:lineRule="exact"/>
                    <w:ind w:right="14"/>
                    <w:rPr>
                      <w:sz w:val="21"/>
                      <w:szCs w:val="21"/>
                    </w:rPr>
                  </w:pPr>
                  <w:r w:rsidRPr="00607ACD">
                    <w:rPr>
                      <w:rFonts w:hAnsi="宋体"/>
                      <w:bCs/>
                      <w:sz w:val="21"/>
                      <w:szCs w:val="21"/>
                    </w:rPr>
                    <w:t>立体化学</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3</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3</w:t>
                  </w:r>
                </w:p>
              </w:tc>
            </w:tr>
            <w:tr w:rsidR="00607ACD" w:rsidRPr="00607ACD">
              <w:trPr>
                <w:trHeight w:val="510"/>
                <w:jc w:val="center"/>
              </w:trPr>
              <w:tc>
                <w:tcPr>
                  <w:tcW w:w="3228" w:type="dxa"/>
                </w:tcPr>
                <w:p w:rsidR="00607ACD" w:rsidRPr="00607ACD" w:rsidRDefault="00607ACD" w:rsidP="002F2144">
                  <w:pPr>
                    <w:spacing w:line="400" w:lineRule="exact"/>
                    <w:ind w:right="14"/>
                    <w:rPr>
                      <w:sz w:val="21"/>
                      <w:szCs w:val="21"/>
                    </w:rPr>
                  </w:pPr>
                  <w:r w:rsidRPr="00607ACD">
                    <w:rPr>
                      <w:rFonts w:hAnsi="宋体"/>
                      <w:bCs/>
                      <w:sz w:val="21"/>
                      <w:szCs w:val="21"/>
                    </w:rPr>
                    <w:t>电子效应和溶剂效应</w:t>
                  </w:r>
                </w:p>
              </w:tc>
              <w:tc>
                <w:tcPr>
                  <w:tcW w:w="653" w:type="dxa"/>
                </w:tcPr>
                <w:p w:rsidR="00607ACD" w:rsidRPr="00607ACD" w:rsidRDefault="00607ACD" w:rsidP="00607ACD">
                  <w:pPr>
                    <w:spacing w:line="400" w:lineRule="exact"/>
                    <w:ind w:right="14" w:firstLineChars="50" w:firstLine="105"/>
                    <w:rPr>
                      <w:sz w:val="21"/>
                      <w:szCs w:val="21"/>
                    </w:rPr>
                  </w:pPr>
                  <w:r w:rsidRPr="00607ACD">
                    <w:rPr>
                      <w:sz w:val="21"/>
                      <w:szCs w:val="21"/>
                    </w:rPr>
                    <w:t>4</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607ACD">
                  <w:pPr>
                    <w:spacing w:line="400" w:lineRule="exact"/>
                    <w:ind w:right="14" w:firstLineChars="50" w:firstLine="105"/>
                    <w:rPr>
                      <w:sz w:val="21"/>
                      <w:szCs w:val="21"/>
                    </w:rPr>
                  </w:pPr>
                  <w:r w:rsidRPr="00607ACD">
                    <w:rPr>
                      <w:sz w:val="21"/>
                      <w:szCs w:val="21"/>
                    </w:rPr>
                    <w:t>4</w:t>
                  </w:r>
                </w:p>
              </w:tc>
            </w:tr>
            <w:tr w:rsidR="00607ACD" w:rsidRPr="00607ACD">
              <w:trPr>
                <w:trHeight w:val="510"/>
                <w:jc w:val="center"/>
              </w:trPr>
              <w:tc>
                <w:tcPr>
                  <w:tcW w:w="3228" w:type="dxa"/>
                </w:tcPr>
                <w:p w:rsidR="00607ACD" w:rsidRPr="00607ACD" w:rsidRDefault="00607ACD" w:rsidP="002F2144">
                  <w:pPr>
                    <w:spacing w:line="400" w:lineRule="exact"/>
                    <w:ind w:right="14"/>
                    <w:rPr>
                      <w:sz w:val="21"/>
                      <w:szCs w:val="21"/>
                    </w:rPr>
                  </w:pPr>
                  <w:r w:rsidRPr="00607ACD">
                    <w:rPr>
                      <w:rFonts w:hAnsi="宋体"/>
                      <w:bCs/>
                      <w:sz w:val="21"/>
                      <w:szCs w:val="21"/>
                    </w:rPr>
                    <w:t>有机反应活性中间体</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r>
            <w:tr w:rsidR="00607ACD" w:rsidRPr="00607ACD">
              <w:trPr>
                <w:trHeight w:val="510"/>
                <w:jc w:val="center"/>
              </w:trPr>
              <w:tc>
                <w:tcPr>
                  <w:tcW w:w="3228" w:type="dxa"/>
                </w:tcPr>
                <w:p w:rsidR="00607ACD" w:rsidRPr="00607ACD" w:rsidRDefault="00607ACD" w:rsidP="002F2144">
                  <w:pPr>
                    <w:spacing w:line="400" w:lineRule="exact"/>
                    <w:ind w:right="14"/>
                    <w:rPr>
                      <w:sz w:val="21"/>
                      <w:szCs w:val="21"/>
                    </w:rPr>
                  </w:pPr>
                  <w:r w:rsidRPr="00607ACD">
                    <w:rPr>
                      <w:rFonts w:hAnsi="宋体"/>
                      <w:bCs/>
                      <w:color w:val="000000"/>
                      <w:sz w:val="21"/>
                      <w:szCs w:val="21"/>
                    </w:rPr>
                    <w:t>饱和碳原子上的亲核取代反应</w:t>
                  </w:r>
                </w:p>
              </w:tc>
              <w:tc>
                <w:tcPr>
                  <w:tcW w:w="653" w:type="dxa"/>
                </w:tcPr>
                <w:p w:rsidR="00607ACD" w:rsidRPr="00607ACD" w:rsidRDefault="00607ACD" w:rsidP="00607ACD">
                  <w:pPr>
                    <w:spacing w:line="400" w:lineRule="exact"/>
                    <w:ind w:right="14" w:firstLineChars="50" w:firstLine="105"/>
                    <w:rPr>
                      <w:sz w:val="21"/>
                      <w:szCs w:val="21"/>
                    </w:rPr>
                  </w:pPr>
                  <w:r w:rsidRPr="00607ACD">
                    <w:rPr>
                      <w:sz w:val="21"/>
                      <w:szCs w:val="21"/>
                    </w:rPr>
                    <w:t>4</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607ACD">
                  <w:pPr>
                    <w:spacing w:line="400" w:lineRule="exact"/>
                    <w:ind w:right="14" w:firstLineChars="50" w:firstLine="105"/>
                    <w:rPr>
                      <w:sz w:val="21"/>
                      <w:szCs w:val="21"/>
                    </w:rPr>
                  </w:pPr>
                  <w:r w:rsidRPr="00607ACD">
                    <w:rPr>
                      <w:sz w:val="21"/>
                      <w:szCs w:val="21"/>
                    </w:rPr>
                    <w:t>4</w:t>
                  </w:r>
                </w:p>
              </w:tc>
            </w:tr>
            <w:tr w:rsidR="00607ACD" w:rsidRPr="00607ACD">
              <w:trPr>
                <w:trHeight w:val="510"/>
                <w:jc w:val="center"/>
              </w:trPr>
              <w:tc>
                <w:tcPr>
                  <w:tcW w:w="3228" w:type="dxa"/>
                </w:tcPr>
                <w:p w:rsidR="00607ACD" w:rsidRPr="00607ACD" w:rsidRDefault="00607ACD" w:rsidP="002F2144">
                  <w:pPr>
                    <w:spacing w:line="400" w:lineRule="exact"/>
                    <w:ind w:right="14"/>
                    <w:rPr>
                      <w:sz w:val="21"/>
                      <w:szCs w:val="21"/>
                    </w:rPr>
                  </w:pPr>
                  <w:r w:rsidRPr="00607ACD">
                    <w:rPr>
                      <w:rFonts w:hAnsi="宋体"/>
                      <w:bCs/>
                      <w:color w:val="000000"/>
                      <w:sz w:val="21"/>
                      <w:szCs w:val="21"/>
                    </w:rPr>
                    <w:t>芳环上的取代反应</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2</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2</w:t>
                  </w:r>
                </w:p>
              </w:tc>
            </w:tr>
            <w:tr w:rsidR="00607ACD" w:rsidRPr="00607ACD">
              <w:trPr>
                <w:trHeight w:val="510"/>
                <w:jc w:val="center"/>
              </w:trPr>
              <w:tc>
                <w:tcPr>
                  <w:tcW w:w="3228" w:type="dxa"/>
                </w:tcPr>
                <w:p w:rsidR="00607ACD" w:rsidRPr="00607ACD" w:rsidRDefault="00607ACD" w:rsidP="002F2144">
                  <w:pPr>
                    <w:spacing w:line="400" w:lineRule="exact"/>
                    <w:ind w:right="14"/>
                    <w:rPr>
                      <w:bCs/>
                      <w:color w:val="000000"/>
                      <w:sz w:val="21"/>
                      <w:szCs w:val="21"/>
                    </w:rPr>
                  </w:pPr>
                  <w:r w:rsidRPr="00607ACD">
                    <w:rPr>
                      <w:rFonts w:hAnsi="宋体"/>
                      <w:bCs/>
                      <w:sz w:val="21"/>
                      <w:szCs w:val="21"/>
                    </w:rPr>
                    <w:t>碳－碳</w:t>
                  </w:r>
                  <w:r w:rsidR="00466B0C">
                    <w:rPr>
                      <w:rFonts w:hAnsi="宋体" w:hint="eastAsia"/>
                      <w:bCs/>
                      <w:sz w:val="21"/>
                      <w:szCs w:val="21"/>
                    </w:rPr>
                    <w:t>、</w:t>
                  </w:r>
                  <w:r w:rsidR="00466B0C" w:rsidRPr="00607ACD">
                    <w:rPr>
                      <w:rFonts w:hAnsi="宋体"/>
                      <w:bCs/>
                      <w:sz w:val="21"/>
                      <w:szCs w:val="21"/>
                    </w:rPr>
                    <w:t>碳－杂</w:t>
                  </w:r>
                  <w:r w:rsidRPr="00607ACD">
                    <w:rPr>
                      <w:rFonts w:hAnsi="宋体"/>
                      <w:bCs/>
                      <w:sz w:val="21"/>
                      <w:szCs w:val="21"/>
                    </w:rPr>
                    <w:t>重键的加成反应</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r>
            <w:tr w:rsidR="00607ACD" w:rsidRPr="00607ACD">
              <w:trPr>
                <w:trHeight w:val="510"/>
                <w:jc w:val="center"/>
              </w:trPr>
              <w:tc>
                <w:tcPr>
                  <w:tcW w:w="3228" w:type="dxa"/>
                </w:tcPr>
                <w:p w:rsidR="00607ACD" w:rsidRPr="00607ACD" w:rsidRDefault="00607ACD" w:rsidP="002F2144">
                  <w:pPr>
                    <w:spacing w:line="400" w:lineRule="exact"/>
                    <w:ind w:right="14"/>
                    <w:rPr>
                      <w:sz w:val="21"/>
                      <w:szCs w:val="21"/>
                    </w:rPr>
                  </w:pPr>
                  <w:r w:rsidRPr="00607ACD">
                    <w:rPr>
                      <w:rFonts w:hAnsi="宋体"/>
                      <w:bCs/>
                      <w:sz w:val="21"/>
                      <w:szCs w:val="21"/>
                    </w:rPr>
                    <w:t>消除反应</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r>
            <w:tr w:rsidR="00607ACD" w:rsidRPr="00607ACD">
              <w:trPr>
                <w:trHeight w:val="510"/>
                <w:jc w:val="center"/>
              </w:trPr>
              <w:tc>
                <w:tcPr>
                  <w:tcW w:w="3228" w:type="dxa"/>
                </w:tcPr>
                <w:p w:rsidR="00607ACD" w:rsidRPr="00607ACD" w:rsidRDefault="00607ACD" w:rsidP="002F2144">
                  <w:pPr>
                    <w:autoSpaceDE w:val="0"/>
                    <w:autoSpaceDN w:val="0"/>
                    <w:adjustRightInd w:val="0"/>
                    <w:spacing w:line="400" w:lineRule="exact"/>
                    <w:jc w:val="left"/>
                    <w:rPr>
                      <w:color w:val="000000"/>
                      <w:kern w:val="0"/>
                      <w:sz w:val="21"/>
                      <w:szCs w:val="21"/>
                    </w:rPr>
                  </w:pPr>
                  <w:r w:rsidRPr="00607ACD">
                    <w:rPr>
                      <w:rFonts w:hAnsi="宋体"/>
                      <w:color w:val="000000"/>
                      <w:kern w:val="0"/>
                      <w:sz w:val="21"/>
                      <w:szCs w:val="21"/>
                    </w:rPr>
                    <w:t>氧化还原反应</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2</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2</w:t>
                  </w:r>
                </w:p>
              </w:tc>
            </w:tr>
            <w:tr w:rsidR="00607ACD" w:rsidRPr="00607ACD">
              <w:trPr>
                <w:trHeight w:val="510"/>
                <w:jc w:val="center"/>
              </w:trPr>
              <w:tc>
                <w:tcPr>
                  <w:tcW w:w="3228" w:type="dxa"/>
                </w:tcPr>
                <w:p w:rsidR="00607ACD" w:rsidRPr="00607ACD" w:rsidRDefault="00607ACD" w:rsidP="002F2144">
                  <w:pPr>
                    <w:autoSpaceDE w:val="0"/>
                    <w:autoSpaceDN w:val="0"/>
                    <w:adjustRightInd w:val="0"/>
                    <w:spacing w:line="400" w:lineRule="exact"/>
                    <w:jc w:val="left"/>
                    <w:rPr>
                      <w:color w:val="000000"/>
                      <w:kern w:val="0"/>
                      <w:sz w:val="21"/>
                      <w:szCs w:val="21"/>
                    </w:rPr>
                  </w:pPr>
                  <w:r w:rsidRPr="00607ACD">
                    <w:rPr>
                      <w:rFonts w:hAnsi="宋体"/>
                      <w:color w:val="000000"/>
                      <w:kern w:val="0"/>
                      <w:sz w:val="21"/>
                      <w:szCs w:val="21"/>
                    </w:rPr>
                    <w:t>分子重排反应</w:t>
                  </w:r>
                </w:p>
              </w:tc>
              <w:tc>
                <w:tcPr>
                  <w:tcW w:w="653"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607ACD" w:rsidP="002F2144">
                  <w:pPr>
                    <w:spacing w:line="400" w:lineRule="exact"/>
                    <w:ind w:right="14"/>
                    <w:jc w:val="center"/>
                    <w:rPr>
                      <w:sz w:val="21"/>
                      <w:szCs w:val="21"/>
                    </w:rPr>
                  </w:pPr>
                </w:p>
              </w:tc>
              <w:tc>
                <w:tcPr>
                  <w:tcW w:w="653" w:type="dxa"/>
                </w:tcPr>
                <w:p w:rsidR="00607ACD" w:rsidRPr="00607ACD" w:rsidRDefault="00607ACD" w:rsidP="002F2144">
                  <w:pPr>
                    <w:spacing w:line="400" w:lineRule="exact"/>
                    <w:ind w:right="14"/>
                    <w:jc w:val="center"/>
                    <w:rPr>
                      <w:sz w:val="21"/>
                      <w:szCs w:val="21"/>
                    </w:rPr>
                  </w:pPr>
                </w:p>
              </w:tc>
              <w:tc>
                <w:tcPr>
                  <w:tcW w:w="654" w:type="dxa"/>
                </w:tcPr>
                <w:p w:rsidR="00607ACD" w:rsidRPr="00607ACD" w:rsidRDefault="00466B0C" w:rsidP="00607ACD">
                  <w:pPr>
                    <w:spacing w:line="400" w:lineRule="exact"/>
                    <w:ind w:right="14" w:firstLineChars="50" w:firstLine="105"/>
                    <w:rPr>
                      <w:sz w:val="21"/>
                      <w:szCs w:val="21"/>
                    </w:rPr>
                  </w:pPr>
                  <w:r>
                    <w:rPr>
                      <w:rFonts w:hint="eastAsia"/>
                      <w:sz w:val="21"/>
                      <w:szCs w:val="21"/>
                    </w:rPr>
                    <w:t>4</w:t>
                  </w:r>
                </w:p>
              </w:tc>
            </w:tr>
            <w:tr w:rsidR="00607ACD" w:rsidRPr="00607ACD">
              <w:trPr>
                <w:trHeight w:val="510"/>
                <w:jc w:val="center"/>
              </w:trPr>
              <w:tc>
                <w:tcPr>
                  <w:tcW w:w="3228" w:type="dxa"/>
                </w:tcPr>
                <w:p w:rsidR="00607ACD" w:rsidRPr="00607ACD" w:rsidRDefault="00607ACD" w:rsidP="002F2144">
                  <w:pPr>
                    <w:spacing w:line="400" w:lineRule="exact"/>
                    <w:rPr>
                      <w:sz w:val="21"/>
                      <w:szCs w:val="21"/>
                    </w:rPr>
                  </w:pPr>
                  <w:r w:rsidRPr="00607ACD">
                    <w:rPr>
                      <w:rFonts w:hAnsi="宋体"/>
                      <w:sz w:val="21"/>
                      <w:szCs w:val="21"/>
                    </w:rPr>
                    <w:t>总</w:t>
                  </w:r>
                  <w:r w:rsidRPr="00607ACD">
                    <w:rPr>
                      <w:sz w:val="21"/>
                      <w:szCs w:val="21"/>
                    </w:rPr>
                    <w:t xml:space="preserve">    </w:t>
                  </w:r>
                  <w:r w:rsidRPr="00607ACD">
                    <w:rPr>
                      <w:rFonts w:hAnsi="宋体"/>
                      <w:sz w:val="21"/>
                      <w:szCs w:val="21"/>
                    </w:rPr>
                    <w:t>计</w:t>
                  </w:r>
                </w:p>
              </w:tc>
              <w:tc>
                <w:tcPr>
                  <w:tcW w:w="653" w:type="dxa"/>
                </w:tcPr>
                <w:p w:rsidR="00607ACD" w:rsidRPr="00607ACD" w:rsidRDefault="00607ACD" w:rsidP="002F2144">
                  <w:pPr>
                    <w:spacing w:line="400" w:lineRule="exact"/>
                    <w:rPr>
                      <w:sz w:val="21"/>
                      <w:szCs w:val="21"/>
                    </w:rPr>
                  </w:pPr>
                  <w:r w:rsidRPr="00607ACD">
                    <w:rPr>
                      <w:sz w:val="21"/>
                      <w:szCs w:val="21"/>
                    </w:rPr>
                    <w:t>36</w:t>
                  </w:r>
                </w:p>
              </w:tc>
              <w:tc>
                <w:tcPr>
                  <w:tcW w:w="653" w:type="dxa"/>
                </w:tcPr>
                <w:p w:rsidR="00607ACD" w:rsidRPr="00607ACD" w:rsidRDefault="00607ACD" w:rsidP="002F2144">
                  <w:pPr>
                    <w:spacing w:line="400" w:lineRule="exact"/>
                    <w:jc w:val="center"/>
                    <w:rPr>
                      <w:sz w:val="21"/>
                      <w:szCs w:val="21"/>
                    </w:rPr>
                  </w:pPr>
                </w:p>
              </w:tc>
              <w:tc>
                <w:tcPr>
                  <w:tcW w:w="654" w:type="dxa"/>
                </w:tcPr>
                <w:p w:rsidR="00607ACD" w:rsidRPr="00607ACD" w:rsidRDefault="00607ACD" w:rsidP="002F2144">
                  <w:pPr>
                    <w:spacing w:line="400" w:lineRule="exact"/>
                    <w:jc w:val="center"/>
                    <w:rPr>
                      <w:sz w:val="21"/>
                      <w:szCs w:val="21"/>
                    </w:rPr>
                  </w:pPr>
                </w:p>
              </w:tc>
              <w:tc>
                <w:tcPr>
                  <w:tcW w:w="653" w:type="dxa"/>
                </w:tcPr>
                <w:p w:rsidR="00607ACD" w:rsidRPr="00607ACD" w:rsidRDefault="00607ACD" w:rsidP="002F2144">
                  <w:pPr>
                    <w:spacing w:line="400" w:lineRule="exact"/>
                    <w:jc w:val="center"/>
                    <w:rPr>
                      <w:sz w:val="21"/>
                      <w:szCs w:val="21"/>
                    </w:rPr>
                  </w:pPr>
                </w:p>
              </w:tc>
              <w:tc>
                <w:tcPr>
                  <w:tcW w:w="654" w:type="dxa"/>
                </w:tcPr>
                <w:p w:rsidR="00607ACD" w:rsidRPr="00607ACD" w:rsidRDefault="00607ACD" w:rsidP="002F2144">
                  <w:pPr>
                    <w:spacing w:line="400" w:lineRule="exact"/>
                    <w:rPr>
                      <w:sz w:val="21"/>
                      <w:szCs w:val="21"/>
                    </w:rPr>
                  </w:pPr>
                  <w:r w:rsidRPr="00607ACD">
                    <w:rPr>
                      <w:sz w:val="21"/>
                      <w:szCs w:val="21"/>
                    </w:rPr>
                    <w:t>36</w:t>
                  </w:r>
                </w:p>
              </w:tc>
            </w:tr>
          </w:tbl>
          <w:p w:rsidR="00F52472" w:rsidRPr="00C479CA" w:rsidRDefault="00F52472" w:rsidP="00C479CA">
            <w:pPr>
              <w:spacing w:line="360" w:lineRule="auto"/>
              <w:rPr>
                <w:sz w:val="24"/>
                <w:szCs w:val="24"/>
              </w:rPr>
            </w:pPr>
          </w:p>
        </w:tc>
      </w:tr>
      <w:tr w:rsidR="006438A0" w:rsidRPr="00813472">
        <w:trPr>
          <w:trHeight w:val="1858"/>
        </w:trPr>
        <w:tc>
          <w:tcPr>
            <w:tcW w:w="8680" w:type="dxa"/>
          </w:tcPr>
          <w:p w:rsidR="006438A0" w:rsidRPr="00464160" w:rsidRDefault="006438A0" w:rsidP="00C479CA">
            <w:pPr>
              <w:snapToGrid w:val="0"/>
              <w:spacing w:line="360" w:lineRule="auto"/>
              <w:rPr>
                <w:b/>
                <w:sz w:val="24"/>
                <w:szCs w:val="24"/>
              </w:rPr>
            </w:pPr>
            <w:r w:rsidRPr="00464160">
              <w:rPr>
                <w:b/>
                <w:sz w:val="24"/>
                <w:szCs w:val="24"/>
              </w:rPr>
              <w:lastRenderedPageBreak/>
              <w:t>3-3</w:t>
            </w:r>
            <w:r w:rsidRPr="00464160">
              <w:rPr>
                <w:b/>
                <w:sz w:val="24"/>
                <w:szCs w:val="24"/>
              </w:rPr>
              <w:t>教学方法、手段（举例说明采用的各种教学方法及手段的使用目的、实施过程、实施效果）</w:t>
            </w:r>
          </w:p>
          <w:p w:rsidR="00EF7F80" w:rsidRPr="00464160" w:rsidRDefault="00EF7F80" w:rsidP="00EF7F80">
            <w:pPr>
              <w:snapToGrid w:val="0"/>
              <w:spacing w:line="360" w:lineRule="auto"/>
              <w:rPr>
                <w:rFonts w:ascii="仿宋_GB2312"/>
                <w:b/>
                <w:sz w:val="24"/>
                <w:szCs w:val="24"/>
              </w:rPr>
            </w:pPr>
            <w:r w:rsidRPr="00464160">
              <w:rPr>
                <w:rFonts w:ascii="仿宋_GB2312" w:hint="eastAsia"/>
                <w:b/>
                <w:sz w:val="24"/>
                <w:szCs w:val="24"/>
              </w:rPr>
              <w:t>1、教学方法</w:t>
            </w:r>
          </w:p>
          <w:p w:rsidR="00EF7F80" w:rsidRDefault="00EF7F80" w:rsidP="00EF7F80">
            <w:pPr>
              <w:snapToGrid w:val="0"/>
              <w:spacing w:line="360" w:lineRule="auto"/>
              <w:ind w:firstLineChars="200" w:firstLine="480"/>
              <w:rPr>
                <w:kern w:val="0"/>
                <w:sz w:val="24"/>
                <w:szCs w:val="24"/>
              </w:rPr>
            </w:pPr>
            <w:r w:rsidRPr="00EF7F80">
              <w:rPr>
                <w:sz w:val="24"/>
                <w:szCs w:val="24"/>
              </w:rPr>
              <w:t>(1)</w:t>
            </w:r>
            <w:r>
              <w:rPr>
                <w:rFonts w:hint="eastAsia"/>
                <w:sz w:val="24"/>
                <w:szCs w:val="24"/>
              </w:rPr>
              <w:t xml:space="preserve"> </w:t>
            </w:r>
            <w:r w:rsidRPr="00F52472">
              <w:rPr>
                <w:rFonts w:ascii="仿宋_GB2312" w:cs="宋体"/>
                <w:kern w:val="0"/>
                <w:sz w:val="24"/>
                <w:szCs w:val="24"/>
              </w:rPr>
              <w:t>中级有机化学</w:t>
            </w:r>
            <w:r w:rsidRPr="00F52472">
              <w:rPr>
                <w:kern w:val="0"/>
                <w:sz w:val="24"/>
                <w:szCs w:val="24"/>
              </w:rPr>
              <w:t>(secondary organic chemistry)</w:t>
            </w:r>
            <w:r>
              <w:rPr>
                <w:rFonts w:hint="eastAsia"/>
                <w:kern w:val="0"/>
                <w:sz w:val="24"/>
                <w:szCs w:val="24"/>
              </w:rPr>
              <w:t>的主要内容是有机反应中间体、取代反应、加成反应</w:t>
            </w:r>
            <w:r w:rsidR="007053B8">
              <w:rPr>
                <w:rFonts w:hint="eastAsia"/>
                <w:kern w:val="0"/>
                <w:sz w:val="24"/>
                <w:szCs w:val="24"/>
              </w:rPr>
              <w:t>、消除反应</w:t>
            </w:r>
            <w:r>
              <w:rPr>
                <w:rFonts w:hint="eastAsia"/>
                <w:kern w:val="0"/>
                <w:sz w:val="24"/>
                <w:szCs w:val="24"/>
              </w:rPr>
              <w:t>和重排反应等。学生从基本理论与实验相结合的方式来理解有机反应机理和反应的本质，可拓展思路，抓住问题本质，有利于素质教育和人才培养。然而，学习反应机理中涉及物质结构的空间构型，需要高度的抽象思维和空间想象力，这些要求使不少学生感到困难，难以理解。为此，教学中注意结合化学变化的过程发展来讲授，消除畏难情绪和神秘感；采用多媒体等现代化教学工具，利用三维动画，模拟化合物的结构变化，充分展示给学生反应的过程，帮助其对</w:t>
            </w:r>
            <w:r w:rsidR="00041677">
              <w:rPr>
                <w:rFonts w:hint="eastAsia"/>
                <w:kern w:val="0"/>
                <w:sz w:val="24"/>
                <w:szCs w:val="24"/>
              </w:rPr>
              <w:t>新问题的</w:t>
            </w:r>
            <w:r>
              <w:rPr>
                <w:rFonts w:hint="eastAsia"/>
                <w:kern w:val="0"/>
                <w:sz w:val="24"/>
                <w:szCs w:val="24"/>
              </w:rPr>
              <w:t>理解</w:t>
            </w:r>
            <w:r w:rsidR="00041677">
              <w:rPr>
                <w:rFonts w:hint="eastAsia"/>
                <w:kern w:val="0"/>
                <w:sz w:val="24"/>
                <w:szCs w:val="24"/>
              </w:rPr>
              <w:t>和掌握；将学生学习过程中经常出现的错误编写成专题进行讨论和讲解；注意启发式教学和引导式教学，组织学生观看国外名校精品课件和录像，通过一些直观的图像加深学生对中级有机化学学习中对反</w:t>
            </w:r>
            <w:r w:rsidR="00041677">
              <w:rPr>
                <w:rFonts w:hint="eastAsia"/>
                <w:kern w:val="0"/>
                <w:sz w:val="24"/>
                <w:szCs w:val="24"/>
              </w:rPr>
              <w:lastRenderedPageBreak/>
              <w:t>应机理和过程的了解和认识；通过有机化学前沿讲座加深学生对中级有机化学基本原理的理解，培养理论联系实际的能力，顺应时代和社会发展的需要。</w:t>
            </w:r>
          </w:p>
          <w:p w:rsidR="00B16309" w:rsidRDefault="00B16309" w:rsidP="00EF7F80">
            <w:pPr>
              <w:snapToGrid w:val="0"/>
              <w:spacing w:line="360" w:lineRule="auto"/>
              <w:ind w:firstLineChars="200" w:firstLine="480"/>
              <w:rPr>
                <w:kern w:val="0"/>
                <w:sz w:val="24"/>
                <w:szCs w:val="24"/>
              </w:rPr>
            </w:pPr>
            <w:r>
              <w:rPr>
                <w:rFonts w:hint="eastAsia"/>
                <w:kern w:val="0"/>
                <w:sz w:val="24"/>
                <w:szCs w:val="24"/>
              </w:rPr>
              <w:t xml:space="preserve">(2) </w:t>
            </w:r>
            <w:r>
              <w:rPr>
                <w:rFonts w:hint="eastAsia"/>
                <w:kern w:val="0"/>
                <w:sz w:val="24"/>
                <w:szCs w:val="24"/>
              </w:rPr>
              <w:t>加强创新意识和爱国教育。在讲授书本中的知识的同时，注重著名有机化学家和</w:t>
            </w:r>
            <w:r>
              <w:rPr>
                <w:rFonts w:hint="eastAsia"/>
                <w:kern w:val="0"/>
                <w:sz w:val="24"/>
                <w:szCs w:val="24"/>
              </w:rPr>
              <w:t>Nobel</w:t>
            </w:r>
            <w:r>
              <w:rPr>
                <w:rFonts w:hint="eastAsia"/>
                <w:kern w:val="0"/>
                <w:sz w:val="24"/>
                <w:szCs w:val="24"/>
              </w:rPr>
              <w:t>奖获得者的人生事迹的介绍，使学生吸取前人的经验教训，避免走弯路，学到获取知识的方法和思想；另外，培养学生的创新意识和科学素养，使他们体会到科学研究中的艰辛和乐趣，激发献身国家有机化学发展的热情。</w:t>
            </w:r>
          </w:p>
          <w:p w:rsidR="002D3890" w:rsidRDefault="002D3890" w:rsidP="00EF7F80">
            <w:pPr>
              <w:snapToGrid w:val="0"/>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充分利用网络资源，提高学生获取知识和信息的能力。近年来，我校投入大量资金引入和丰富数据库，已经购买了中国期刊网、维普、万方等中文数据库，和</w:t>
            </w:r>
            <w:r>
              <w:rPr>
                <w:rFonts w:hint="eastAsia"/>
                <w:kern w:val="0"/>
                <w:sz w:val="24"/>
                <w:szCs w:val="24"/>
              </w:rPr>
              <w:t>Elsevier</w:t>
            </w:r>
            <w:r>
              <w:rPr>
                <w:rFonts w:hint="eastAsia"/>
                <w:kern w:val="0"/>
                <w:sz w:val="24"/>
                <w:szCs w:val="24"/>
              </w:rPr>
              <w:t>、</w:t>
            </w:r>
            <w:r>
              <w:rPr>
                <w:rFonts w:hint="eastAsia"/>
                <w:kern w:val="0"/>
                <w:sz w:val="24"/>
                <w:szCs w:val="24"/>
              </w:rPr>
              <w:t>RSC</w:t>
            </w:r>
            <w:r>
              <w:rPr>
                <w:rFonts w:hint="eastAsia"/>
                <w:kern w:val="0"/>
                <w:sz w:val="24"/>
                <w:szCs w:val="24"/>
              </w:rPr>
              <w:t>、</w:t>
            </w:r>
            <w:r>
              <w:rPr>
                <w:rFonts w:hint="eastAsia"/>
                <w:kern w:val="0"/>
                <w:sz w:val="24"/>
                <w:szCs w:val="24"/>
              </w:rPr>
              <w:t>Springer</w:t>
            </w:r>
            <w:r>
              <w:rPr>
                <w:rFonts w:hint="eastAsia"/>
                <w:kern w:val="0"/>
                <w:sz w:val="24"/>
                <w:szCs w:val="24"/>
              </w:rPr>
              <w:t>、</w:t>
            </w:r>
            <w:r>
              <w:rPr>
                <w:rFonts w:hint="eastAsia"/>
                <w:kern w:val="0"/>
                <w:sz w:val="24"/>
                <w:szCs w:val="24"/>
              </w:rPr>
              <w:t>ISI web</w:t>
            </w:r>
            <w:r>
              <w:rPr>
                <w:rFonts w:hint="eastAsia"/>
                <w:kern w:val="0"/>
                <w:sz w:val="24"/>
                <w:szCs w:val="24"/>
              </w:rPr>
              <w:t>等著名的外文数据库，这些数据库极大地方便了教师的科研工作，教师发表文章的数量、质量都有大幅度的提高。为了培养学生从网络资源中获取知识和信息的能力，也为了拓展学生的自注学习能力，我们有意识地给学生留一些与有机化学研究相关的课题，</w:t>
            </w:r>
            <w:r w:rsidR="0019455B">
              <w:rPr>
                <w:rFonts w:hint="eastAsia"/>
                <w:kern w:val="0"/>
                <w:sz w:val="24"/>
                <w:szCs w:val="24"/>
              </w:rPr>
              <w:t>鼓励学生通过查阅文献，主动获取知识，最后以小组讨论或小论文的形式谈谈自己的认识和体会。</w:t>
            </w:r>
          </w:p>
          <w:p w:rsidR="0019455B" w:rsidRDefault="0019455B" w:rsidP="00EF7F80">
            <w:pPr>
              <w:snapToGrid w:val="0"/>
              <w:spacing w:line="360" w:lineRule="auto"/>
              <w:ind w:firstLineChars="200" w:firstLine="480"/>
              <w:rPr>
                <w:kern w:val="0"/>
                <w:sz w:val="24"/>
                <w:szCs w:val="24"/>
              </w:rPr>
            </w:pPr>
            <w:r>
              <w:rPr>
                <w:rFonts w:hint="eastAsia"/>
                <w:kern w:val="0"/>
                <w:sz w:val="24"/>
                <w:szCs w:val="24"/>
              </w:rPr>
              <w:t xml:space="preserve">(4) </w:t>
            </w:r>
            <w:r>
              <w:rPr>
                <w:rFonts w:hint="eastAsia"/>
                <w:kern w:val="0"/>
                <w:sz w:val="24"/>
                <w:szCs w:val="24"/>
              </w:rPr>
              <w:t>教材讲授过程中，知识体系与当前的实际应用相结合，及时反映新的科研成果，注意学科发展动向。选择新技术、新理论、新方法充实和更新教材内容，如介绍绿色化学的概念、酶催化的有机反应、超声辅助反应、微波辅助反应和一锅煮等现代合成方法和手段，向学生介绍有机化学的发展与动向，使学生了解有机化学的新进展。</w:t>
            </w:r>
          </w:p>
          <w:p w:rsidR="0019455B" w:rsidRDefault="0019455B" w:rsidP="00EF7F80">
            <w:pPr>
              <w:snapToGrid w:val="0"/>
              <w:spacing w:line="360" w:lineRule="auto"/>
              <w:ind w:firstLineChars="200" w:firstLine="480"/>
              <w:rPr>
                <w:kern w:val="0"/>
                <w:sz w:val="24"/>
                <w:szCs w:val="24"/>
              </w:rPr>
            </w:pPr>
            <w:r>
              <w:rPr>
                <w:rFonts w:hint="eastAsia"/>
                <w:kern w:val="0"/>
                <w:sz w:val="24"/>
                <w:szCs w:val="24"/>
              </w:rPr>
              <w:t xml:space="preserve">(5) </w:t>
            </w:r>
            <w:r w:rsidR="00137AAA">
              <w:rPr>
                <w:rFonts w:hint="eastAsia"/>
                <w:kern w:val="0"/>
                <w:sz w:val="24"/>
                <w:szCs w:val="24"/>
              </w:rPr>
              <w:t>教学活动灵活多样，扩大学生的视野。近年来，我院非常重视学术交流活动，</w:t>
            </w:r>
            <w:r w:rsidR="00C43600">
              <w:rPr>
                <w:rFonts w:hint="eastAsia"/>
                <w:kern w:val="0"/>
                <w:sz w:val="24"/>
                <w:szCs w:val="24"/>
              </w:rPr>
              <w:t>先后承办了“中国化学会第</w:t>
            </w:r>
            <w:r w:rsidR="00AB4531">
              <w:rPr>
                <w:rFonts w:hint="eastAsia"/>
                <w:kern w:val="0"/>
                <w:sz w:val="24"/>
                <w:szCs w:val="24"/>
              </w:rPr>
              <w:t>12</w:t>
            </w:r>
            <w:r w:rsidR="00D06DEE">
              <w:rPr>
                <w:rFonts w:hint="eastAsia"/>
                <w:kern w:val="0"/>
                <w:sz w:val="24"/>
                <w:szCs w:val="24"/>
              </w:rPr>
              <w:t>届应用化学年会</w:t>
            </w:r>
            <w:r w:rsidR="00C43600">
              <w:rPr>
                <w:rFonts w:hint="eastAsia"/>
                <w:kern w:val="0"/>
                <w:sz w:val="24"/>
                <w:szCs w:val="24"/>
              </w:rPr>
              <w:t>”</w:t>
            </w:r>
            <w:r w:rsidR="00D06DEE">
              <w:rPr>
                <w:rFonts w:hint="eastAsia"/>
                <w:kern w:val="0"/>
                <w:sz w:val="24"/>
                <w:szCs w:val="24"/>
              </w:rPr>
              <w:t>“第</w:t>
            </w:r>
            <w:r w:rsidR="00AB4531">
              <w:rPr>
                <w:rFonts w:hint="eastAsia"/>
                <w:kern w:val="0"/>
                <w:sz w:val="24"/>
                <w:szCs w:val="24"/>
              </w:rPr>
              <w:t>24</w:t>
            </w:r>
            <w:r w:rsidR="00D06DEE">
              <w:rPr>
                <w:rFonts w:hint="eastAsia"/>
                <w:kern w:val="0"/>
                <w:sz w:val="24"/>
                <w:szCs w:val="24"/>
              </w:rPr>
              <w:t>届全国</w:t>
            </w:r>
            <w:r w:rsidR="00AB4531">
              <w:rPr>
                <w:rFonts w:hint="eastAsia"/>
                <w:kern w:val="0"/>
                <w:sz w:val="24"/>
                <w:szCs w:val="24"/>
              </w:rPr>
              <w:t>工业</w:t>
            </w:r>
            <w:r w:rsidR="00D06DEE">
              <w:rPr>
                <w:rFonts w:hint="eastAsia"/>
                <w:kern w:val="0"/>
                <w:sz w:val="24"/>
                <w:szCs w:val="24"/>
              </w:rPr>
              <w:t>表面活性剂</w:t>
            </w:r>
            <w:r w:rsidR="00AB4531">
              <w:rPr>
                <w:rFonts w:hint="eastAsia"/>
                <w:kern w:val="0"/>
                <w:sz w:val="24"/>
                <w:szCs w:val="24"/>
              </w:rPr>
              <w:t>发展研讨会</w:t>
            </w:r>
            <w:r w:rsidR="00D06DEE">
              <w:rPr>
                <w:rFonts w:hint="eastAsia"/>
                <w:kern w:val="0"/>
                <w:sz w:val="24"/>
                <w:szCs w:val="24"/>
              </w:rPr>
              <w:t>”等。邀请著名科研院所和高校的专家来校讲学，如中国科学院长春应用化学研究所</w:t>
            </w:r>
            <w:r w:rsidR="00AB4531">
              <w:rPr>
                <w:rFonts w:hint="eastAsia"/>
                <w:kern w:val="0"/>
                <w:sz w:val="24"/>
                <w:szCs w:val="24"/>
              </w:rPr>
              <w:t>博士生导师韩福社研究员等来我院讲学</w:t>
            </w:r>
            <w:r w:rsidR="002B2EEF">
              <w:rPr>
                <w:rFonts w:hint="eastAsia"/>
                <w:kern w:val="0"/>
                <w:sz w:val="24"/>
                <w:szCs w:val="24"/>
              </w:rPr>
              <w:t>。这些学术活动的举行，给</w:t>
            </w:r>
            <w:r w:rsidR="002B2EEF">
              <w:rPr>
                <w:rFonts w:hint="eastAsia"/>
                <w:kern w:val="0"/>
                <w:sz w:val="24"/>
                <w:szCs w:val="24"/>
              </w:rPr>
              <w:lastRenderedPageBreak/>
              <w:t>学生提供了一个很好的学习机会，使整个教学活动灵活多样，充分调动了学生的求知欲和汲取知识的积极性。</w:t>
            </w:r>
          </w:p>
          <w:p w:rsidR="00A51F72" w:rsidRPr="00464160" w:rsidRDefault="002B2EEF" w:rsidP="00A51F72">
            <w:pPr>
              <w:snapToGrid w:val="0"/>
              <w:spacing w:line="360" w:lineRule="auto"/>
              <w:rPr>
                <w:b/>
                <w:kern w:val="0"/>
                <w:sz w:val="24"/>
                <w:szCs w:val="24"/>
              </w:rPr>
            </w:pPr>
            <w:r w:rsidRPr="00464160">
              <w:rPr>
                <w:rFonts w:hint="eastAsia"/>
                <w:b/>
                <w:kern w:val="0"/>
                <w:sz w:val="24"/>
                <w:szCs w:val="24"/>
              </w:rPr>
              <w:t>2</w:t>
            </w:r>
            <w:r w:rsidRPr="00464160">
              <w:rPr>
                <w:rFonts w:hint="eastAsia"/>
                <w:b/>
                <w:kern w:val="0"/>
                <w:sz w:val="24"/>
                <w:szCs w:val="24"/>
              </w:rPr>
              <w:t>、</w:t>
            </w:r>
            <w:r w:rsidR="00A51F72" w:rsidRPr="00464160">
              <w:rPr>
                <w:rFonts w:hint="eastAsia"/>
                <w:b/>
                <w:kern w:val="0"/>
                <w:sz w:val="24"/>
                <w:szCs w:val="24"/>
              </w:rPr>
              <w:t>具有优越的实验平台做支撑</w:t>
            </w:r>
          </w:p>
          <w:p w:rsidR="00A51F72" w:rsidRPr="00A51F72" w:rsidRDefault="00A51F72" w:rsidP="00A51F72">
            <w:pPr>
              <w:snapToGrid w:val="0"/>
              <w:spacing w:line="360" w:lineRule="auto"/>
              <w:ind w:firstLineChars="200" w:firstLine="480"/>
              <w:rPr>
                <w:kern w:val="0"/>
                <w:sz w:val="24"/>
                <w:szCs w:val="24"/>
              </w:rPr>
            </w:pPr>
            <w:r>
              <w:rPr>
                <w:rFonts w:hint="eastAsia"/>
                <w:sz w:val="24"/>
                <w:szCs w:val="24"/>
              </w:rPr>
              <w:t>依托于河南</w:t>
            </w:r>
            <w:r w:rsidRPr="004857D1">
              <w:rPr>
                <w:sz w:val="24"/>
                <w:szCs w:val="24"/>
              </w:rPr>
              <w:t>省化学实验教学示范中心</w:t>
            </w:r>
            <w:r>
              <w:rPr>
                <w:rFonts w:hint="eastAsia"/>
                <w:sz w:val="24"/>
                <w:szCs w:val="24"/>
              </w:rPr>
              <w:t>和化学化工学院的分析测试中心，通过几年来的</w:t>
            </w:r>
            <w:r w:rsidRPr="004857D1">
              <w:rPr>
                <w:sz w:val="24"/>
                <w:szCs w:val="24"/>
              </w:rPr>
              <w:t>建设</w:t>
            </w:r>
            <w:r>
              <w:rPr>
                <w:rFonts w:hint="eastAsia"/>
                <w:sz w:val="24"/>
                <w:szCs w:val="24"/>
              </w:rPr>
              <w:t>和优化</w:t>
            </w:r>
            <w:r w:rsidRPr="004857D1">
              <w:rPr>
                <w:sz w:val="24"/>
                <w:szCs w:val="24"/>
              </w:rPr>
              <w:t>，使得实验教学资源得以改善，管理运行机制趋于合理化、人性化，人员配置充实了实验管理与教学队伍，而且具备人员培训机制。</w:t>
            </w:r>
            <w:r w:rsidRPr="006341CA">
              <w:rPr>
                <w:rFonts w:hint="eastAsia"/>
                <w:sz w:val="24"/>
                <w:szCs w:val="24"/>
              </w:rPr>
              <w:t>学院</w:t>
            </w:r>
            <w:r w:rsidRPr="006341CA">
              <w:rPr>
                <w:sz w:val="24"/>
                <w:szCs w:val="24"/>
              </w:rPr>
              <w:t>注重实验教学资源的建设</w:t>
            </w:r>
            <w:r w:rsidRPr="006341CA">
              <w:rPr>
                <w:rFonts w:hint="eastAsia"/>
                <w:sz w:val="24"/>
                <w:szCs w:val="24"/>
              </w:rPr>
              <w:t>。</w:t>
            </w:r>
            <w:r w:rsidRPr="004857D1">
              <w:rPr>
                <w:sz w:val="24"/>
                <w:szCs w:val="24"/>
              </w:rPr>
              <w:t>近</w:t>
            </w:r>
            <w:r>
              <w:rPr>
                <w:rFonts w:hint="eastAsia"/>
                <w:sz w:val="24"/>
                <w:szCs w:val="24"/>
              </w:rPr>
              <w:t>几</w:t>
            </w:r>
            <w:r w:rsidRPr="004857D1">
              <w:rPr>
                <w:sz w:val="24"/>
                <w:szCs w:val="24"/>
              </w:rPr>
              <w:t>年</w:t>
            </w:r>
            <w:r>
              <w:rPr>
                <w:rFonts w:hint="eastAsia"/>
                <w:sz w:val="24"/>
                <w:szCs w:val="24"/>
              </w:rPr>
              <w:t>来</w:t>
            </w:r>
            <w:r w:rsidRPr="004857D1">
              <w:rPr>
                <w:sz w:val="24"/>
                <w:szCs w:val="24"/>
              </w:rPr>
              <w:t>实验中心</w:t>
            </w:r>
            <w:r>
              <w:rPr>
                <w:rFonts w:hint="eastAsia"/>
                <w:sz w:val="24"/>
                <w:szCs w:val="24"/>
              </w:rPr>
              <w:t>和分析测试中心</w:t>
            </w:r>
            <w:r w:rsidRPr="004857D1">
              <w:rPr>
                <w:sz w:val="24"/>
                <w:szCs w:val="24"/>
              </w:rPr>
              <w:t>共有经费投入</w:t>
            </w:r>
            <w:r>
              <w:rPr>
                <w:rFonts w:hint="eastAsia"/>
                <w:sz w:val="24"/>
                <w:szCs w:val="24"/>
              </w:rPr>
              <w:t>上千</w:t>
            </w:r>
            <w:r>
              <w:rPr>
                <w:sz w:val="24"/>
                <w:szCs w:val="24"/>
              </w:rPr>
              <w:t>万</w:t>
            </w:r>
            <w:r w:rsidRPr="004857D1">
              <w:rPr>
                <w:sz w:val="24"/>
                <w:szCs w:val="24"/>
              </w:rPr>
              <w:t>，先后有</w:t>
            </w:r>
            <w:r>
              <w:rPr>
                <w:rFonts w:hint="eastAsia"/>
                <w:sz w:val="24"/>
                <w:szCs w:val="24"/>
              </w:rPr>
              <w:t>河南</w:t>
            </w:r>
            <w:r>
              <w:rPr>
                <w:sz w:val="24"/>
                <w:szCs w:val="24"/>
              </w:rPr>
              <w:t>省化学教学示范中心</w:t>
            </w:r>
            <w:r w:rsidRPr="004857D1">
              <w:rPr>
                <w:sz w:val="24"/>
                <w:szCs w:val="24"/>
              </w:rPr>
              <w:t>建设基金、学校的配套建设费用。目前具备基础化学实验室、现代分析仪器实验室、综合化学实验室、专业设计实验室。</w:t>
            </w:r>
            <w:r w:rsidRPr="002879A5">
              <w:rPr>
                <w:bCs/>
                <w:kern w:val="0"/>
                <w:sz w:val="24"/>
              </w:rPr>
              <w:t>实验室配备了高质量的实验台和通风设备，实验室条件良好，配备了相应</w:t>
            </w:r>
            <w:r>
              <w:rPr>
                <w:bCs/>
                <w:kern w:val="0"/>
                <w:sz w:val="24"/>
              </w:rPr>
              <w:t>的实验仪器和设备，</w:t>
            </w:r>
            <w:r>
              <w:rPr>
                <w:sz w:val="24"/>
              </w:rPr>
              <w:t>使学生能够在本科阶段接触到较先进的仪器设备，为培养厚基础、宽口径的创新型人才打下基础。</w:t>
            </w:r>
            <w:r w:rsidRPr="004857D1">
              <w:rPr>
                <w:sz w:val="24"/>
                <w:szCs w:val="24"/>
              </w:rPr>
              <w:t>目前化学实验教学依托的化学教学示范中心具备集教学、服务、科研于一体的多功能实验基地。为应用型创新型人才的培养提供了坚实的基础。</w:t>
            </w:r>
          </w:p>
          <w:p w:rsidR="00A51F72" w:rsidRPr="00464160" w:rsidRDefault="00A51F72" w:rsidP="00A51F72">
            <w:pPr>
              <w:snapToGrid w:val="0"/>
              <w:spacing w:line="360" w:lineRule="auto"/>
              <w:rPr>
                <w:b/>
                <w:sz w:val="24"/>
                <w:szCs w:val="24"/>
              </w:rPr>
            </w:pPr>
            <w:r w:rsidRPr="00464160">
              <w:rPr>
                <w:rFonts w:hint="eastAsia"/>
                <w:b/>
                <w:sz w:val="24"/>
                <w:szCs w:val="24"/>
              </w:rPr>
              <w:t>3</w:t>
            </w:r>
            <w:r w:rsidRPr="00464160">
              <w:rPr>
                <w:rFonts w:hint="eastAsia"/>
                <w:b/>
                <w:sz w:val="24"/>
                <w:szCs w:val="24"/>
              </w:rPr>
              <w:t>、网络教学环境情况</w:t>
            </w:r>
          </w:p>
          <w:p w:rsidR="00A51F72" w:rsidRDefault="00A51F72" w:rsidP="00A51F72">
            <w:pPr>
              <w:snapToGrid w:val="0"/>
              <w:spacing w:line="360" w:lineRule="auto"/>
              <w:ind w:firstLineChars="200" w:firstLine="480"/>
              <w:rPr>
                <w:sz w:val="24"/>
                <w:szCs w:val="24"/>
              </w:rPr>
            </w:pPr>
            <w:r>
              <w:rPr>
                <w:rFonts w:hint="eastAsia"/>
                <w:sz w:val="24"/>
                <w:szCs w:val="24"/>
              </w:rPr>
              <w:t>随着我校数字化校园建设的投入使用，在校园范围内实现了</w:t>
            </w:r>
            <w:r>
              <w:rPr>
                <w:sz w:val="24"/>
                <w:szCs w:val="24"/>
              </w:rPr>
              <w:t>网络</w:t>
            </w:r>
            <w:r>
              <w:rPr>
                <w:rFonts w:hint="eastAsia"/>
                <w:sz w:val="24"/>
                <w:szCs w:val="24"/>
              </w:rPr>
              <w:t>全覆盖，教师或学生能够在校园的任何地方都能够上网，为进一步推进网络教学提供了保障。目前，我院</w:t>
            </w:r>
            <w:r w:rsidR="00D85010">
              <w:rPr>
                <w:rFonts w:hint="eastAsia"/>
                <w:sz w:val="24"/>
                <w:szCs w:val="24"/>
              </w:rPr>
              <w:t>已经启动了网络课程网站建设，中级有机化学作为双语教学的示范，</w:t>
            </w:r>
            <w:r>
              <w:rPr>
                <w:rFonts w:hint="eastAsia"/>
                <w:sz w:val="24"/>
                <w:szCs w:val="24"/>
              </w:rPr>
              <w:t>双语教学网络课程</w:t>
            </w:r>
            <w:r w:rsidR="00D85010">
              <w:rPr>
                <w:rFonts w:hint="eastAsia"/>
                <w:sz w:val="24"/>
                <w:szCs w:val="24"/>
              </w:rPr>
              <w:t>已</w:t>
            </w:r>
            <w:r>
              <w:rPr>
                <w:rFonts w:hint="eastAsia"/>
                <w:sz w:val="24"/>
                <w:szCs w:val="24"/>
              </w:rPr>
              <w:t>投入使用，为学生在线学习提供</w:t>
            </w:r>
            <w:r w:rsidR="00D85010">
              <w:rPr>
                <w:rFonts w:hint="eastAsia"/>
                <w:sz w:val="24"/>
                <w:szCs w:val="24"/>
              </w:rPr>
              <w:t>了</w:t>
            </w:r>
            <w:r>
              <w:rPr>
                <w:rFonts w:hint="eastAsia"/>
                <w:sz w:val="24"/>
                <w:szCs w:val="24"/>
              </w:rPr>
              <w:t>较为便利的条件。</w:t>
            </w:r>
          </w:p>
          <w:p w:rsidR="00DE6665" w:rsidRPr="00A51F72" w:rsidRDefault="00DE6665" w:rsidP="00DE6665">
            <w:pPr>
              <w:snapToGrid w:val="0"/>
              <w:spacing w:line="360" w:lineRule="auto"/>
              <w:rPr>
                <w:kern w:val="0"/>
                <w:sz w:val="24"/>
                <w:szCs w:val="24"/>
              </w:rPr>
            </w:pPr>
          </w:p>
          <w:p w:rsidR="00D55603" w:rsidRPr="00D85010" w:rsidRDefault="00D55603" w:rsidP="008E6795">
            <w:pPr>
              <w:snapToGrid w:val="0"/>
              <w:spacing w:line="360" w:lineRule="auto"/>
              <w:rPr>
                <w:sz w:val="24"/>
                <w:szCs w:val="24"/>
              </w:rPr>
            </w:pPr>
          </w:p>
        </w:tc>
      </w:tr>
      <w:tr w:rsidR="006438A0" w:rsidRPr="00813472">
        <w:trPr>
          <w:trHeight w:val="1854"/>
        </w:trPr>
        <w:tc>
          <w:tcPr>
            <w:tcW w:w="8680" w:type="dxa"/>
          </w:tcPr>
          <w:p w:rsidR="006438A0" w:rsidRPr="00464160" w:rsidRDefault="006438A0" w:rsidP="00C479CA">
            <w:pPr>
              <w:spacing w:line="360" w:lineRule="auto"/>
              <w:rPr>
                <w:b/>
                <w:sz w:val="24"/>
                <w:szCs w:val="24"/>
              </w:rPr>
            </w:pPr>
            <w:r w:rsidRPr="00464160">
              <w:rPr>
                <w:b/>
                <w:sz w:val="24"/>
                <w:szCs w:val="24"/>
              </w:rPr>
              <w:lastRenderedPageBreak/>
              <w:t>3-4</w:t>
            </w:r>
            <w:r w:rsidRPr="00464160">
              <w:rPr>
                <w:b/>
                <w:sz w:val="24"/>
                <w:szCs w:val="24"/>
              </w:rPr>
              <w:t>考核（考试）方法</w:t>
            </w:r>
          </w:p>
          <w:p w:rsidR="00D55603" w:rsidRDefault="00D16562" w:rsidP="00C479CA">
            <w:pPr>
              <w:spacing w:line="360" w:lineRule="auto"/>
              <w:ind w:firstLineChars="200" w:firstLine="480"/>
              <w:rPr>
                <w:rFonts w:ascii="仿宋_GB2312" w:hAnsi="宋体"/>
                <w:sz w:val="24"/>
                <w:szCs w:val="24"/>
              </w:rPr>
            </w:pPr>
            <w:r>
              <w:rPr>
                <w:rFonts w:ascii="仿宋_GB2312" w:hAnsi="宋体" w:hint="eastAsia"/>
                <w:sz w:val="24"/>
                <w:szCs w:val="24"/>
              </w:rPr>
              <w:t>考核方式：采用</w:t>
            </w:r>
            <w:r w:rsidR="00D55603" w:rsidRPr="00C479CA">
              <w:rPr>
                <w:rFonts w:ascii="仿宋_GB2312" w:hAnsi="宋体" w:hint="eastAsia"/>
                <w:sz w:val="24"/>
                <w:szCs w:val="24"/>
              </w:rPr>
              <w:t>闭卷考试的方式进行，</w:t>
            </w:r>
            <w:r>
              <w:rPr>
                <w:rFonts w:ascii="仿宋_GB2312" w:hAnsi="宋体" w:hint="eastAsia"/>
                <w:sz w:val="24"/>
                <w:szCs w:val="24"/>
              </w:rPr>
              <w:t>以百分制评定成绩，</w:t>
            </w:r>
            <w:r w:rsidR="00D55603" w:rsidRPr="00C479CA">
              <w:rPr>
                <w:rFonts w:ascii="仿宋_GB2312" w:hAnsi="宋体" w:hint="eastAsia"/>
                <w:sz w:val="24"/>
                <w:szCs w:val="24"/>
              </w:rPr>
              <w:t>试卷中含有一定量的英文试题。</w:t>
            </w:r>
          </w:p>
          <w:p w:rsidR="00D16562" w:rsidRPr="00D16562" w:rsidRDefault="00D16562" w:rsidP="00D16562">
            <w:pPr>
              <w:tabs>
                <w:tab w:val="left" w:pos="2745"/>
              </w:tabs>
              <w:spacing w:line="360" w:lineRule="auto"/>
              <w:ind w:firstLineChars="200" w:firstLine="480"/>
              <w:rPr>
                <w:sz w:val="24"/>
                <w:szCs w:val="24"/>
              </w:rPr>
            </w:pPr>
            <w:r>
              <w:rPr>
                <w:rFonts w:ascii="仿宋_GB2312" w:hAnsi="宋体" w:hint="eastAsia"/>
                <w:sz w:val="24"/>
                <w:szCs w:val="24"/>
              </w:rPr>
              <w:t>成绩评定：期末考试成绩占总成绩的</w:t>
            </w:r>
            <w:r w:rsidRPr="00D16562">
              <w:rPr>
                <w:sz w:val="24"/>
                <w:szCs w:val="24"/>
              </w:rPr>
              <w:t>100%</w:t>
            </w:r>
            <w:r w:rsidRPr="00D16562">
              <w:rPr>
                <w:sz w:val="24"/>
                <w:szCs w:val="24"/>
              </w:rPr>
              <w:t>。</w:t>
            </w:r>
          </w:p>
        </w:tc>
      </w:tr>
      <w:tr w:rsidR="006438A0" w:rsidRPr="00813472">
        <w:trPr>
          <w:trHeight w:val="1176"/>
        </w:trPr>
        <w:tc>
          <w:tcPr>
            <w:tcW w:w="8680" w:type="dxa"/>
          </w:tcPr>
          <w:p w:rsidR="006438A0" w:rsidRPr="00464160" w:rsidRDefault="006438A0" w:rsidP="00C479CA">
            <w:pPr>
              <w:spacing w:line="360" w:lineRule="auto"/>
              <w:rPr>
                <w:b/>
                <w:sz w:val="24"/>
                <w:szCs w:val="24"/>
              </w:rPr>
            </w:pPr>
            <w:r w:rsidRPr="00464160">
              <w:rPr>
                <w:b/>
                <w:sz w:val="24"/>
                <w:szCs w:val="24"/>
              </w:rPr>
              <w:t>3-5</w:t>
            </w:r>
            <w:r w:rsidRPr="00464160">
              <w:rPr>
                <w:b/>
                <w:sz w:val="24"/>
                <w:szCs w:val="24"/>
              </w:rPr>
              <w:t>教材（含双语教材使用与建设；扩充性双语资料使用情况）</w:t>
            </w:r>
          </w:p>
          <w:p w:rsidR="00D55603" w:rsidRPr="00C479CA" w:rsidRDefault="00F13375" w:rsidP="003635D7">
            <w:pPr>
              <w:spacing w:line="360" w:lineRule="auto"/>
              <w:ind w:firstLineChars="200" w:firstLine="480"/>
              <w:rPr>
                <w:sz w:val="24"/>
                <w:szCs w:val="24"/>
              </w:rPr>
            </w:pPr>
            <w:r>
              <w:rPr>
                <w:rFonts w:hint="eastAsia"/>
                <w:sz w:val="24"/>
                <w:szCs w:val="24"/>
              </w:rPr>
              <w:t>本科生的《中级有机化学》双语课程教材是</w:t>
            </w:r>
            <w:r w:rsidR="00D55603" w:rsidRPr="00C479CA">
              <w:rPr>
                <w:sz w:val="24"/>
                <w:szCs w:val="24"/>
              </w:rPr>
              <w:t>采用</w:t>
            </w:r>
            <w:r>
              <w:rPr>
                <w:rFonts w:hint="eastAsia"/>
                <w:sz w:val="24"/>
                <w:szCs w:val="24"/>
              </w:rPr>
              <w:t>南京大学</w:t>
            </w:r>
            <w:r w:rsidR="00D55603" w:rsidRPr="00C479CA">
              <w:rPr>
                <w:rFonts w:hint="eastAsia"/>
                <w:sz w:val="24"/>
                <w:szCs w:val="24"/>
              </w:rPr>
              <w:t>胡宏纹</w:t>
            </w:r>
            <w:r>
              <w:rPr>
                <w:rFonts w:hint="eastAsia"/>
                <w:sz w:val="24"/>
                <w:szCs w:val="24"/>
              </w:rPr>
              <w:t>院士</w:t>
            </w:r>
            <w:r w:rsidR="00D55603" w:rsidRPr="00C479CA">
              <w:rPr>
                <w:sz w:val="24"/>
                <w:szCs w:val="24"/>
              </w:rPr>
              <w:t>主编的《有机化学》（第</w:t>
            </w:r>
            <w:r w:rsidR="00D55603" w:rsidRPr="00C479CA">
              <w:rPr>
                <w:rFonts w:hint="eastAsia"/>
                <w:sz w:val="24"/>
                <w:szCs w:val="24"/>
              </w:rPr>
              <w:t>四</w:t>
            </w:r>
            <w:r w:rsidR="00D55603" w:rsidRPr="00C479CA">
              <w:rPr>
                <w:sz w:val="24"/>
                <w:szCs w:val="24"/>
              </w:rPr>
              <w:t>版）作为主要教材，英语教材</w:t>
            </w:r>
            <w:r>
              <w:rPr>
                <w:rFonts w:hint="eastAsia"/>
                <w:sz w:val="24"/>
                <w:szCs w:val="24"/>
              </w:rPr>
              <w:t>借鉴国外牛津大学</w:t>
            </w:r>
            <w:bookmarkStart w:id="6" w:name="OLE_LINK6"/>
            <w:r w:rsidR="00D55603" w:rsidRPr="00F13375">
              <w:rPr>
                <w:color w:val="000000"/>
                <w:sz w:val="24"/>
                <w:szCs w:val="24"/>
              </w:rPr>
              <w:t>L. G. Wade</w:t>
            </w:r>
            <w:r w:rsidR="00D55603" w:rsidRPr="00F13375">
              <w:rPr>
                <w:sz w:val="24"/>
                <w:szCs w:val="24"/>
              </w:rPr>
              <w:t>等主编的</w:t>
            </w:r>
            <w:r w:rsidR="00D55603" w:rsidRPr="00F13375">
              <w:rPr>
                <w:bCs/>
                <w:sz w:val="24"/>
                <w:szCs w:val="24"/>
              </w:rPr>
              <w:t>Organic Chemistry (</w:t>
            </w:r>
            <w:r w:rsidR="00D55603" w:rsidRPr="00F13375">
              <w:rPr>
                <w:color w:val="000000"/>
                <w:sz w:val="24"/>
                <w:szCs w:val="24"/>
              </w:rPr>
              <w:t>5</w:t>
            </w:r>
            <w:r w:rsidR="00D55603" w:rsidRPr="00F13375">
              <w:rPr>
                <w:color w:val="000000"/>
                <w:sz w:val="24"/>
                <w:szCs w:val="24"/>
                <w:vertAlign w:val="superscript"/>
              </w:rPr>
              <w:t>th</w:t>
            </w:r>
            <w:r w:rsidR="00D55603" w:rsidRPr="00F13375">
              <w:rPr>
                <w:color w:val="000000"/>
                <w:sz w:val="24"/>
                <w:szCs w:val="24"/>
              </w:rPr>
              <w:t xml:space="preserve"> Ed</w:t>
            </w:r>
            <w:r w:rsidR="00D55603" w:rsidRPr="00F13375">
              <w:rPr>
                <w:bCs/>
                <w:sz w:val="24"/>
                <w:szCs w:val="24"/>
              </w:rPr>
              <w:t>)</w:t>
            </w:r>
            <w:bookmarkEnd w:id="6"/>
            <w:r w:rsidR="00D55603" w:rsidRPr="00C479CA">
              <w:rPr>
                <w:rFonts w:hint="eastAsia"/>
                <w:bCs/>
                <w:sz w:val="24"/>
                <w:szCs w:val="24"/>
              </w:rPr>
              <w:t>和</w:t>
            </w:r>
            <w:r>
              <w:rPr>
                <w:rFonts w:hint="eastAsia"/>
                <w:bCs/>
                <w:sz w:val="24"/>
                <w:szCs w:val="24"/>
              </w:rPr>
              <w:t>著名有机化学家</w:t>
            </w:r>
            <w:r w:rsidR="00D55603" w:rsidRPr="00C479CA">
              <w:rPr>
                <w:rFonts w:hint="eastAsia"/>
                <w:bCs/>
                <w:sz w:val="24"/>
                <w:szCs w:val="24"/>
              </w:rPr>
              <w:t>Marchs</w:t>
            </w:r>
            <w:r w:rsidR="00D55603" w:rsidRPr="00C479CA">
              <w:rPr>
                <w:rFonts w:hint="eastAsia"/>
                <w:bCs/>
                <w:sz w:val="24"/>
                <w:szCs w:val="24"/>
              </w:rPr>
              <w:t>主编的</w:t>
            </w:r>
            <w:r w:rsidR="00D55603" w:rsidRPr="00C479CA">
              <w:rPr>
                <w:rFonts w:hint="eastAsia"/>
                <w:bCs/>
                <w:sz w:val="24"/>
                <w:szCs w:val="24"/>
              </w:rPr>
              <w:t>Advanced Organic Chemistry (6</w:t>
            </w:r>
            <w:r w:rsidR="00D55603" w:rsidRPr="00C479CA">
              <w:rPr>
                <w:rFonts w:hint="eastAsia"/>
                <w:bCs/>
                <w:sz w:val="24"/>
                <w:szCs w:val="24"/>
                <w:vertAlign w:val="superscript"/>
              </w:rPr>
              <w:t>th</w:t>
            </w:r>
            <w:r w:rsidR="00D55603" w:rsidRPr="00C479CA">
              <w:rPr>
                <w:rFonts w:hint="eastAsia"/>
                <w:bCs/>
                <w:sz w:val="24"/>
                <w:szCs w:val="24"/>
              </w:rPr>
              <w:t xml:space="preserve"> Ed)</w:t>
            </w:r>
            <w:r w:rsidR="00D55603" w:rsidRPr="00C479CA">
              <w:rPr>
                <w:rFonts w:hint="eastAsia"/>
                <w:bCs/>
                <w:sz w:val="24"/>
                <w:szCs w:val="24"/>
              </w:rPr>
              <w:t>。</w:t>
            </w:r>
            <w:r>
              <w:rPr>
                <w:rFonts w:hint="eastAsia"/>
                <w:bCs/>
                <w:sz w:val="24"/>
                <w:szCs w:val="24"/>
              </w:rPr>
              <w:t>从教学效果和考研率来看，教材的选用是比较令人满意的，尤其是</w:t>
            </w:r>
            <w:r w:rsidRPr="00F13375">
              <w:rPr>
                <w:color w:val="000000"/>
                <w:sz w:val="24"/>
                <w:szCs w:val="24"/>
              </w:rPr>
              <w:t>L. G. Wade</w:t>
            </w:r>
            <w:r w:rsidRPr="00F13375">
              <w:rPr>
                <w:sz w:val="24"/>
                <w:szCs w:val="24"/>
              </w:rPr>
              <w:t>等主编的</w:t>
            </w:r>
            <w:r w:rsidRPr="00F13375">
              <w:rPr>
                <w:bCs/>
                <w:sz w:val="24"/>
                <w:szCs w:val="24"/>
              </w:rPr>
              <w:t>Organic Chemistry (</w:t>
            </w:r>
            <w:r w:rsidRPr="00F13375">
              <w:rPr>
                <w:color w:val="000000"/>
                <w:sz w:val="24"/>
                <w:szCs w:val="24"/>
              </w:rPr>
              <w:t>5</w:t>
            </w:r>
            <w:r w:rsidRPr="00F13375">
              <w:rPr>
                <w:color w:val="000000"/>
                <w:sz w:val="24"/>
                <w:szCs w:val="24"/>
                <w:vertAlign w:val="superscript"/>
              </w:rPr>
              <w:t>th</w:t>
            </w:r>
            <w:r w:rsidRPr="00F13375">
              <w:rPr>
                <w:color w:val="000000"/>
                <w:sz w:val="24"/>
                <w:szCs w:val="24"/>
              </w:rPr>
              <w:t xml:space="preserve"> Ed</w:t>
            </w:r>
            <w:r w:rsidRPr="00F13375">
              <w:rPr>
                <w:bCs/>
                <w:sz w:val="24"/>
                <w:szCs w:val="24"/>
              </w:rPr>
              <w:t>)</w:t>
            </w:r>
            <w:r>
              <w:rPr>
                <w:rFonts w:hint="eastAsia"/>
                <w:bCs/>
                <w:sz w:val="24"/>
                <w:szCs w:val="24"/>
              </w:rPr>
              <w:t>，这本教材语言简洁，通俗易懂，能够启迪学生对有机化学学科的基本理论及其博大精深内涵的理解。对于本课程的习题和练习，通过近年来的积累和沉淀，我们参考了历年来全国科研院所和高校的考</w:t>
            </w:r>
            <w:r w:rsidR="00AB509F">
              <w:rPr>
                <w:rFonts w:hint="eastAsia"/>
                <w:bCs/>
                <w:sz w:val="24"/>
                <w:szCs w:val="24"/>
              </w:rPr>
              <w:t>研</w:t>
            </w:r>
            <w:r>
              <w:rPr>
                <w:rFonts w:hint="eastAsia"/>
                <w:bCs/>
                <w:sz w:val="24"/>
                <w:szCs w:val="24"/>
              </w:rPr>
              <w:t>试题，</w:t>
            </w:r>
            <w:r w:rsidR="00034297">
              <w:rPr>
                <w:rFonts w:hint="eastAsia"/>
                <w:bCs/>
                <w:sz w:val="24"/>
                <w:szCs w:val="24"/>
              </w:rPr>
              <w:t>建立了中级有机化学试题库，作为检阅我们教学效果的重要手段之一。</w:t>
            </w:r>
          </w:p>
        </w:tc>
      </w:tr>
      <w:tr w:rsidR="006438A0" w:rsidRPr="00813472">
        <w:trPr>
          <w:trHeight w:val="2016"/>
        </w:trPr>
        <w:tc>
          <w:tcPr>
            <w:tcW w:w="8680" w:type="dxa"/>
          </w:tcPr>
          <w:p w:rsidR="006438A0" w:rsidRPr="00464160" w:rsidRDefault="006438A0" w:rsidP="00C479CA">
            <w:pPr>
              <w:snapToGrid w:val="0"/>
              <w:spacing w:line="360" w:lineRule="auto"/>
              <w:rPr>
                <w:b/>
                <w:sz w:val="24"/>
                <w:szCs w:val="24"/>
              </w:rPr>
            </w:pPr>
            <w:r w:rsidRPr="00464160">
              <w:rPr>
                <w:b/>
                <w:bCs/>
                <w:sz w:val="24"/>
                <w:szCs w:val="24"/>
              </w:rPr>
              <w:t>3-6</w:t>
            </w:r>
            <w:r w:rsidRPr="00464160">
              <w:rPr>
                <w:b/>
                <w:sz w:val="24"/>
                <w:szCs w:val="24"/>
              </w:rPr>
              <w:t>网络资源（含网络硬件环境，网上资源名称列表、网址链接及在教学中的使用情况）</w:t>
            </w:r>
          </w:p>
          <w:p w:rsidR="00DF5E24" w:rsidRDefault="00676E9C" w:rsidP="003635D7">
            <w:pPr>
              <w:spacing w:line="360" w:lineRule="auto"/>
              <w:rPr>
                <w:sz w:val="24"/>
                <w:szCs w:val="24"/>
              </w:rPr>
            </w:pPr>
            <w:r w:rsidRPr="00C54DBD">
              <w:rPr>
                <w:sz w:val="24"/>
                <w:szCs w:val="24"/>
              </w:rPr>
              <w:t xml:space="preserve">Elsevier Science Direct, </w:t>
            </w:r>
            <w:hyperlink r:id="rId11" w:history="1">
              <w:r w:rsidR="00E85E90" w:rsidRPr="00002D0B">
                <w:rPr>
                  <w:rStyle w:val="a6"/>
                  <w:rFonts w:hint="eastAsia"/>
                  <w:sz w:val="24"/>
                  <w:szCs w:val="24"/>
                </w:rPr>
                <w:t>http://www.sciencedirect.com</w:t>
              </w:r>
            </w:hyperlink>
          </w:p>
          <w:p w:rsidR="00E85E90" w:rsidRDefault="00E85E90" w:rsidP="00E85E90">
            <w:pPr>
              <w:spacing w:line="360" w:lineRule="auto"/>
              <w:rPr>
                <w:sz w:val="24"/>
                <w:szCs w:val="24"/>
              </w:rPr>
            </w:pPr>
            <w:r w:rsidRPr="00C54DBD">
              <w:rPr>
                <w:sz w:val="24"/>
                <w:szCs w:val="24"/>
              </w:rPr>
              <w:t xml:space="preserve">Springerlink, </w:t>
            </w:r>
            <w:hyperlink r:id="rId12" w:history="1">
              <w:r w:rsidRPr="00002D0B">
                <w:rPr>
                  <w:rStyle w:val="a6"/>
                  <w:sz w:val="24"/>
                  <w:szCs w:val="24"/>
                </w:rPr>
                <w:t>http://link.springer.com/</w:t>
              </w:r>
            </w:hyperlink>
          </w:p>
          <w:p w:rsidR="00E85E90" w:rsidRDefault="00E85E90" w:rsidP="00E85E90">
            <w:pPr>
              <w:spacing w:line="360" w:lineRule="auto"/>
              <w:rPr>
                <w:sz w:val="24"/>
                <w:szCs w:val="24"/>
              </w:rPr>
            </w:pPr>
            <w:r w:rsidRPr="00C54DBD">
              <w:rPr>
                <w:sz w:val="24"/>
                <w:szCs w:val="24"/>
              </w:rPr>
              <w:t xml:space="preserve">ISI Web, </w:t>
            </w:r>
            <w:hyperlink r:id="rId13" w:history="1">
              <w:r w:rsidRPr="00002D0B">
                <w:rPr>
                  <w:rStyle w:val="a6"/>
                  <w:sz w:val="24"/>
                  <w:szCs w:val="24"/>
                </w:rPr>
                <w:t>http://apps.webofknowledge.com/</w:t>
              </w:r>
            </w:hyperlink>
          </w:p>
          <w:p w:rsidR="00E85E90" w:rsidRDefault="00E85E90" w:rsidP="00E85E90">
            <w:pPr>
              <w:spacing w:line="360" w:lineRule="auto"/>
              <w:rPr>
                <w:sz w:val="24"/>
                <w:szCs w:val="24"/>
              </w:rPr>
            </w:pPr>
            <w:r w:rsidRPr="00C54DBD">
              <w:rPr>
                <w:sz w:val="24"/>
                <w:szCs w:val="24"/>
              </w:rPr>
              <w:t>中国期刊网</w:t>
            </w:r>
            <w:hyperlink r:id="rId14" w:history="1">
              <w:r w:rsidRPr="00002D0B">
                <w:rPr>
                  <w:rStyle w:val="a6"/>
                  <w:sz w:val="24"/>
                  <w:szCs w:val="24"/>
                </w:rPr>
                <w:t>http://epub.cnki.net/grid2008/index.htm</w:t>
              </w:r>
            </w:hyperlink>
          </w:p>
          <w:p w:rsidR="00E85E90" w:rsidRDefault="00E85E90" w:rsidP="00E85E90">
            <w:pPr>
              <w:spacing w:line="360" w:lineRule="auto"/>
              <w:rPr>
                <w:sz w:val="24"/>
                <w:szCs w:val="24"/>
              </w:rPr>
            </w:pPr>
            <w:r w:rsidRPr="00C54DBD">
              <w:rPr>
                <w:sz w:val="24"/>
                <w:szCs w:val="24"/>
              </w:rPr>
              <w:t>维普，</w:t>
            </w:r>
            <w:hyperlink r:id="rId15" w:history="1">
              <w:r w:rsidRPr="00002D0B">
                <w:rPr>
                  <w:rStyle w:val="a6"/>
                  <w:sz w:val="24"/>
                  <w:szCs w:val="24"/>
                </w:rPr>
                <w:t>http://202.197.191.202/index.asp</w:t>
              </w:r>
            </w:hyperlink>
          </w:p>
          <w:p w:rsidR="00E85E90" w:rsidRDefault="00E85E90" w:rsidP="00E85E90">
            <w:pPr>
              <w:spacing w:line="360" w:lineRule="auto"/>
              <w:rPr>
                <w:sz w:val="24"/>
                <w:szCs w:val="24"/>
              </w:rPr>
            </w:pPr>
            <w:r w:rsidRPr="00C54DBD">
              <w:rPr>
                <w:sz w:val="24"/>
                <w:szCs w:val="24"/>
              </w:rPr>
              <w:t>小木虫论坛，</w:t>
            </w:r>
            <w:hyperlink r:id="rId16" w:history="1">
              <w:r w:rsidRPr="00002D0B">
                <w:rPr>
                  <w:rStyle w:val="a6"/>
                  <w:sz w:val="24"/>
                  <w:szCs w:val="24"/>
                </w:rPr>
                <w:t>http://emuch.net/bbs/index.php?sid=vDDoB0</w:t>
              </w:r>
            </w:hyperlink>
          </w:p>
          <w:p w:rsidR="00676E9C" w:rsidRDefault="00E85E90" w:rsidP="00843C8E">
            <w:pPr>
              <w:spacing w:line="360" w:lineRule="auto"/>
            </w:pPr>
            <w:r w:rsidRPr="00C54DBD">
              <w:rPr>
                <w:sz w:val="24"/>
                <w:szCs w:val="24"/>
              </w:rPr>
              <w:t>鸭绿江论坛，</w:t>
            </w:r>
            <w:hyperlink r:id="rId17" w:history="1">
              <w:r w:rsidRPr="00002D0B">
                <w:rPr>
                  <w:rStyle w:val="a6"/>
                  <w:sz w:val="24"/>
                  <w:szCs w:val="24"/>
                </w:rPr>
                <w:t>http://www.yayabuluo.com/forum.php</w:t>
              </w:r>
            </w:hyperlink>
          </w:p>
          <w:p w:rsidR="007C3448" w:rsidRPr="007C3448" w:rsidRDefault="007C3448" w:rsidP="007C3448">
            <w:pPr>
              <w:spacing w:line="360" w:lineRule="auto"/>
              <w:ind w:firstLineChars="200" w:firstLine="480"/>
              <w:rPr>
                <w:rFonts w:ascii="仿宋_GB2312" w:cs="宋体"/>
                <w:kern w:val="0"/>
                <w:sz w:val="24"/>
                <w:szCs w:val="24"/>
              </w:rPr>
            </w:pPr>
            <w:r>
              <w:rPr>
                <w:rFonts w:ascii="仿宋_GB2312" w:cs="宋体" w:hint="eastAsia"/>
                <w:kern w:val="0"/>
                <w:sz w:val="24"/>
                <w:szCs w:val="24"/>
              </w:rPr>
              <w:lastRenderedPageBreak/>
              <w:t>河南工业大学“优培工程”双语课程</w:t>
            </w:r>
            <w:r w:rsidRPr="00C479CA">
              <w:rPr>
                <w:rFonts w:ascii="仿宋_GB2312" w:cs="宋体" w:hint="eastAsia"/>
                <w:kern w:val="0"/>
                <w:sz w:val="24"/>
                <w:szCs w:val="24"/>
              </w:rPr>
              <w:t>《中级有机化学》</w:t>
            </w:r>
            <w:r>
              <w:rPr>
                <w:rFonts w:ascii="仿宋_GB2312" w:cs="宋体" w:hint="eastAsia"/>
                <w:kern w:val="0"/>
                <w:sz w:val="24"/>
                <w:szCs w:val="24"/>
              </w:rPr>
              <w:t>教学网站：</w:t>
            </w:r>
            <w:hyperlink r:id="rId18" w:history="1">
              <w:r w:rsidRPr="005E01B2">
                <w:rPr>
                  <w:rStyle w:val="a6"/>
                  <w:rFonts w:ascii="仿宋_GB2312" w:cs="宋体"/>
                  <w:kern w:val="0"/>
                  <w:sz w:val="24"/>
                  <w:szCs w:val="24"/>
                </w:rPr>
                <w:t>http://zjhx.hautnpc.com/</w:t>
              </w:r>
            </w:hyperlink>
            <w:r>
              <w:rPr>
                <w:rFonts w:ascii="仿宋_GB2312" w:cs="宋体" w:hint="eastAsia"/>
                <w:kern w:val="0"/>
                <w:sz w:val="24"/>
                <w:szCs w:val="24"/>
              </w:rPr>
              <w:t>，拟</w:t>
            </w:r>
            <w:r w:rsidRPr="00C479CA">
              <w:rPr>
                <w:kern w:val="0"/>
                <w:sz w:val="24"/>
                <w:szCs w:val="24"/>
              </w:rPr>
              <w:t>在省级</w:t>
            </w:r>
            <w:r w:rsidRPr="00C479CA">
              <w:rPr>
                <w:rFonts w:hint="eastAsia"/>
                <w:kern w:val="0"/>
                <w:sz w:val="24"/>
                <w:szCs w:val="24"/>
              </w:rPr>
              <w:t>双语</w:t>
            </w:r>
            <w:r w:rsidRPr="00C479CA">
              <w:rPr>
                <w:kern w:val="0"/>
                <w:sz w:val="24"/>
                <w:szCs w:val="24"/>
              </w:rPr>
              <w:t>课程网</w:t>
            </w:r>
            <w:r>
              <w:rPr>
                <w:rFonts w:hint="eastAsia"/>
                <w:kern w:val="0"/>
                <w:sz w:val="24"/>
                <w:szCs w:val="24"/>
              </w:rPr>
              <w:t>站</w:t>
            </w:r>
            <w:r w:rsidRPr="00C479CA">
              <w:rPr>
                <w:kern w:val="0"/>
                <w:sz w:val="24"/>
                <w:szCs w:val="24"/>
              </w:rPr>
              <w:t>建立链接</w:t>
            </w:r>
            <w:r>
              <w:rPr>
                <w:rFonts w:hint="eastAsia"/>
                <w:kern w:val="0"/>
                <w:sz w:val="24"/>
                <w:szCs w:val="24"/>
              </w:rPr>
              <w:t>。</w:t>
            </w:r>
            <w:r>
              <w:rPr>
                <w:rFonts w:hint="eastAsia"/>
                <w:kern w:val="0"/>
                <w:sz w:val="24"/>
                <w:szCs w:val="24"/>
              </w:rPr>
              <w:t xml:space="preserve"> </w:t>
            </w:r>
          </w:p>
        </w:tc>
      </w:tr>
      <w:tr w:rsidR="006438A0" w:rsidRPr="00813472">
        <w:trPr>
          <w:trHeight w:val="1750"/>
        </w:trPr>
        <w:tc>
          <w:tcPr>
            <w:tcW w:w="8680" w:type="dxa"/>
          </w:tcPr>
          <w:p w:rsidR="006438A0" w:rsidRPr="00B56B81" w:rsidRDefault="006438A0" w:rsidP="00C479CA">
            <w:pPr>
              <w:snapToGrid w:val="0"/>
              <w:spacing w:line="360" w:lineRule="auto"/>
              <w:rPr>
                <w:b/>
                <w:sz w:val="24"/>
                <w:szCs w:val="24"/>
              </w:rPr>
            </w:pPr>
            <w:r w:rsidRPr="00B56B81">
              <w:rPr>
                <w:b/>
                <w:sz w:val="24"/>
                <w:szCs w:val="24"/>
              </w:rPr>
              <w:lastRenderedPageBreak/>
              <w:t xml:space="preserve">3-7 </w:t>
            </w:r>
            <w:r w:rsidRPr="00B56B81">
              <w:rPr>
                <w:b/>
                <w:sz w:val="24"/>
                <w:szCs w:val="24"/>
              </w:rPr>
              <w:t>教学效果（学生评教指标和校内管理部门提供的近两年的学生评价分数及评语；课程负责人教学录像要点）</w:t>
            </w:r>
          </w:p>
          <w:p w:rsidR="00582CCE" w:rsidRPr="00B56B81" w:rsidRDefault="00582CCE" w:rsidP="00582CCE">
            <w:pPr>
              <w:spacing w:line="360" w:lineRule="auto"/>
              <w:rPr>
                <w:b/>
                <w:sz w:val="24"/>
                <w:szCs w:val="24"/>
              </w:rPr>
            </w:pPr>
            <w:r w:rsidRPr="00B56B81">
              <w:rPr>
                <w:rFonts w:hint="eastAsia"/>
                <w:b/>
                <w:sz w:val="24"/>
                <w:szCs w:val="24"/>
              </w:rPr>
              <w:t>1</w:t>
            </w:r>
            <w:r w:rsidRPr="00B56B81">
              <w:rPr>
                <w:rFonts w:hint="eastAsia"/>
                <w:b/>
                <w:sz w:val="24"/>
                <w:szCs w:val="24"/>
              </w:rPr>
              <w:t>、教学效果</w:t>
            </w:r>
          </w:p>
          <w:p w:rsidR="00B56B81" w:rsidRDefault="00B56B81" w:rsidP="00582CCE">
            <w:pPr>
              <w:spacing w:line="360" w:lineRule="auto"/>
              <w:ind w:firstLineChars="200" w:firstLine="480"/>
              <w:rPr>
                <w:sz w:val="24"/>
                <w:szCs w:val="24"/>
              </w:rPr>
            </w:pPr>
            <w:r>
              <w:rPr>
                <w:rFonts w:hint="eastAsia"/>
                <w:sz w:val="24"/>
                <w:szCs w:val="24"/>
              </w:rPr>
              <w:t>《中级有机化学》双语课程教学实施几年来，力求适应教与学的化学演变，积极推动教学模式的改革。实践证明：新的教学手段调动了课堂气氛，改变了教学面貌，克服了以往传统教学环境中单一枯燥的教学模式。既节约了时间，扩大了课堂容量，又提高了学生对外语的学习，教学效果提高明显，受到学生的普遍欢迎。</w:t>
            </w:r>
            <w:r w:rsidRPr="00C479CA">
              <w:rPr>
                <w:sz w:val="24"/>
                <w:szCs w:val="24"/>
              </w:rPr>
              <w:t>部分学生</w:t>
            </w:r>
            <w:r>
              <w:rPr>
                <w:rFonts w:hint="eastAsia"/>
                <w:sz w:val="24"/>
                <w:szCs w:val="24"/>
              </w:rPr>
              <w:t>的</w:t>
            </w:r>
            <w:r w:rsidRPr="00C479CA">
              <w:rPr>
                <w:sz w:val="24"/>
                <w:szCs w:val="24"/>
              </w:rPr>
              <w:t>评语：</w:t>
            </w:r>
            <w:r w:rsidRPr="00C479CA">
              <w:rPr>
                <w:sz w:val="24"/>
                <w:szCs w:val="24"/>
              </w:rPr>
              <w:t>“</w:t>
            </w:r>
            <w:r w:rsidRPr="00C479CA">
              <w:rPr>
                <w:sz w:val="24"/>
                <w:szCs w:val="24"/>
              </w:rPr>
              <w:t>充分调动我们学</w:t>
            </w:r>
            <w:r w:rsidRPr="00C479CA">
              <w:rPr>
                <w:rFonts w:hint="eastAsia"/>
                <w:sz w:val="24"/>
                <w:szCs w:val="24"/>
              </w:rPr>
              <w:t>习</w:t>
            </w:r>
            <w:r w:rsidR="00DF2261">
              <w:rPr>
                <w:rFonts w:hint="eastAsia"/>
                <w:sz w:val="24"/>
                <w:szCs w:val="24"/>
              </w:rPr>
              <w:t>中级</w:t>
            </w:r>
            <w:r w:rsidRPr="00C479CA">
              <w:rPr>
                <w:rFonts w:hint="eastAsia"/>
                <w:sz w:val="24"/>
                <w:szCs w:val="24"/>
              </w:rPr>
              <w:t>有机</w:t>
            </w:r>
            <w:r w:rsidRPr="00C479CA">
              <w:rPr>
                <w:sz w:val="24"/>
                <w:szCs w:val="24"/>
              </w:rPr>
              <w:t>化学的兴趣和热情，</w:t>
            </w:r>
            <w:r w:rsidRPr="00C479CA">
              <w:rPr>
                <w:rFonts w:hint="eastAsia"/>
                <w:sz w:val="24"/>
                <w:szCs w:val="24"/>
              </w:rPr>
              <w:t>使</w:t>
            </w:r>
            <w:r w:rsidRPr="00C479CA">
              <w:rPr>
                <w:sz w:val="24"/>
                <w:szCs w:val="24"/>
              </w:rPr>
              <w:t>我们的知识更丰富</w:t>
            </w:r>
            <w:r w:rsidRPr="00C479CA">
              <w:rPr>
                <w:sz w:val="24"/>
                <w:szCs w:val="24"/>
              </w:rPr>
              <w:t>”</w:t>
            </w:r>
            <w:r w:rsidRPr="00C479CA">
              <w:rPr>
                <w:sz w:val="24"/>
                <w:szCs w:val="24"/>
              </w:rPr>
              <w:t>，</w:t>
            </w:r>
            <w:r w:rsidRPr="00C479CA">
              <w:rPr>
                <w:sz w:val="24"/>
                <w:szCs w:val="24"/>
              </w:rPr>
              <w:t>“</w:t>
            </w:r>
            <w:r w:rsidRPr="00C479CA">
              <w:rPr>
                <w:rFonts w:hint="eastAsia"/>
                <w:sz w:val="24"/>
                <w:szCs w:val="24"/>
              </w:rPr>
              <w:t>开阔了我们的眼界</w:t>
            </w:r>
            <w:r w:rsidRPr="00C479CA">
              <w:rPr>
                <w:sz w:val="24"/>
                <w:szCs w:val="24"/>
              </w:rPr>
              <w:t>”</w:t>
            </w:r>
            <w:r w:rsidRPr="00C479CA">
              <w:rPr>
                <w:sz w:val="24"/>
                <w:szCs w:val="24"/>
              </w:rPr>
              <w:t>，</w:t>
            </w:r>
            <w:r w:rsidRPr="00C479CA">
              <w:rPr>
                <w:sz w:val="24"/>
                <w:szCs w:val="24"/>
              </w:rPr>
              <w:t>“</w:t>
            </w:r>
            <w:r w:rsidRPr="00C479CA">
              <w:rPr>
                <w:rFonts w:hint="eastAsia"/>
                <w:sz w:val="24"/>
                <w:szCs w:val="24"/>
              </w:rPr>
              <w:t>课堂变的更有趣</w:t>
            </w:r>
            <w:r w:rsidRPr="00C479CA">
              <w:rPr>
                <w:sz w:val="24"/>
                <w:szCs w:val="24"/>
              </w:rPr>
              <w:t>，</w:t>
            </w:r>
            <w:r w:rsidRPr="00C479CA">
              <w:rPr>
                <w:rFonts w:hint="eastAsia"/>
                <w:sz w:val="24"/>
                <w:szCs w:val="24"/>
              </w:rPr>
              <w:t>更具有吸引力</w:t>
            </w:r>
            <w:r w:rsidRPr="00C479CA">
              <w:rPr>
                <w:sz w:val="24"/>
                <w:szCs w:val="24"/>
              </w:rPr>
              <w:t>”</w:t>
            </w:r>
            <w:r w:rsidRPr="00C479CA">
              <w:rPr>
                <w:sz w:val="24"/>
                <w:szCs w:val="24"/>
              </w:rPr>
              <w:t>，</w:t>
            </w:r>
            <w:r w:rsidRPr="00C479CA">
              <w:rPr>
                <w:sz w:val="24"/>
                <w:szCs w:val="24"/>
              </w:rPr>
              <w:t>“</w:t>
            </w:r>
            <w:r w:rsidRPr="00C479CA">
              <w:rPr>
                <w:rFonts w:hint="eastAsia"/>
                <w:sz w:val="24"/>
                <w:szCs w:val="24"/>
              </w:rPr>
              <w:t>循循善诱，逐层深入</w:t>
            </w:r>
            <w:r w:rsidRPr="00C479CA">
              <w:rPr>
                <w:sz w:val="24"/>
                <w:szCs w:val="24"/>
              </w:rPr>
              <w:t>引导学生</w:t>
            </w:r>
            <w:r w:rsidRPr="00C479CA">
              <w:rPr>
                <w:rFonts w:hint="eastAsia"/>
                <w:sz w:val="24"/>
                <w:szCs w:val="24"/>
              </w:rPr>
              <w:t>，不仅</w:t>
            </w:r>
            <w:r w:rsidRPr="00C479CA">
              <w:rPr>
                <w:sz w:val="24"/>
                <w:szCs w:val="24"/>
              </w:rPr>
              <w:t>培养学生</w:t>
            </w:r>
            <w:r w:rsidRPr="00C479CA">
              <w:rPr>
                <w:rFonts w:hint="eastAsia"/>
                <w:sz w:val="24"/>
                <w:szCs w:val="24"/>
              </w:rPr>
              <w:t>的</w:t>
            </w:r>
            <w:r w:rsidRPr="00C479CA">
              <w:rPr>
                <w:sz w:val="24"/>
                <w:szCs w:val="24"/>
              </w:rPr>
              <w:t>探索</w:t>
            </w:r>
            <w:r w:rsidRPr="00C479CA">
              <w:rPr>
                <w:rFonts w:hint="eastAsia"/>
                <w:sz w:val="24"/>
                <w:szCs w:val="24"/>
              </w:rPr>
              <w:t>精神，而且提高了英语的理解能力</w:t>
            </w:r>
            <w:r w:rsidRPr="00C479CA">
              <w:rPr>
                <w:sz w:val="24"/>
                <w:szCs w:val="24"/>
              </w:rPr>
              <w:t>”</w:t>
            </w:r>
            <w:r w:rsidRPr="00C479CA">
              <w:rPr>
                <w:sz w:val="24"/>
                <w:szCs w:val="24"/>
              </w:rPr>
              <w:t>等</w:t>
            </w:r>
            <w:r w:rsidRPr="00C479CA">
              <w:rPr>
                <w:rFonts w:hint="eastAsia"/>
                <w:sz w:val="24"/>
                <w:szCs w:val="24"/>
              </w:rPr>
              <w:t>。</w:t>
            </w:r>
            <w:r>
              <w:rPr>
                <w:rFonts w:hint="eastAsia"/>
                <w:sz w:val="24"/>
                <w:szCs w:val="24"/>
              </w:rPr>
              <w:t xml:space="preserve">  </w:t>
            </w:r>
          </w:p>
          <w:p w:rsidR="00B56B81" w:rsidRDefault="00B56B81" w:rsidP="00582CCE">
            <w:pPr>
              <w:spacing w:line="360" w:lineRule="auto"/>
              <w:ind w:firstLineChars="200" w:firstLine="480"/>
              <w:rPr>
                <w:sz w:val="24"/>
                <w:szCs w:val="24"/>
              </w:rPr>
            </w:pPr>
            <w:r>
              <w:rPr>
                <w:rFonts w:hint="eastAsia"/>
                <w:sz w:val="24"/>
                <w:szCs w:val="24"/>
              </w:rPr>
              <w:t xml:space="preserve">(1) </w:t>
            </w:r>
            <w:r w:rsidR="00F60942">
              <w:rPr>
                <w:rFonts w:hint="eastAsia"/>
                <w:sz w:val="24"/>
                <w:szCs w:val="24"/>
              </w:rPr>
              <w:t>专家、同行的评价：根据《河南工业大学关于开展双语教学的暂行规定》，学校建立了督导组、专家听课制度，并制定了科学合理的评价体系。根据评价体系，校内同行专家一致认为：该课程教学体系完整，内容丰富，理论联系实际，教学重点突出，教学方法灵活，注重培养学生的创新能力。通过对该课程的教学改革，使教学内容更加充实，紧密结合有机化学的前沿热点和最新成果，与教材基本理论相结合，使课堂教学不再乏味枯燥，而是生动活泼，教学效果明显提高。因此，该课程是一门教学教法均优秀的双语课程。</w:t>
            </w:r>
          </w:p>
          <w:p w:rsidR="0033560B" w:rsidRDefault="00B56B81" w:rsidP="00582CCE">
            <w:pPr>
              <w:spacing w:line="360" w:lineRule="auto"/>
              <w:ind w:firstLineChars="200" w:firstLine="480"/>
              <w:rPr>
                <w:sz w:val="24"/>
                <w:szCs w:val="24"/>
              </w:rPr>
            </w:pPr>
            <w:r>
              <w:rPr>
                <w:rFonts w:hint="eastAsia"/>
                <w:sz w:val="24"/>
                <w:szCs w:val="24"/>
              </w:rPr>
              <w:t xml:space="preserve">(2) </w:t>
            </w:r>
            <w:r w:rsidR="00F60942">
              <w:rPr>
                <w:rFonts w:hint="eastAsia"/>
                <w:sz w:val="24"/>
                <w:szCs w:val="24"/>
              </w:rPr>
              <w:t>学生评教：根据教务处和学院提供的结果，近两年来学生对任课教师的课</w:t>
            </w:r>
            <w:r w:rsidR="00F60942">
              <w:rPr>
                <w:rFonts w:hint="eastAsia"/>
                <w:sz w:val="24"/>
                <w:szCs w:val="24"/>
              </w:rPr>
              <w:lastRenderedPageBreak/>
              <w:t>堂教学质量评价打分结果</w:t>
            </w:r>
            <w:r w:rsidR="00E25E64" w:rsidRPr="00C479CA">
              <w:rPr>
                <w:sz w:val="24"/>
                <w:szCs w:val="24"/>
              </w:rPr>
              <w:t>均在</w:t>
            </w:r>
            <w:r w:rsidR="00E25E64" w:rsidRPr="00C479CA">
              <w:rPr>
                <w:sz w:val="24"/>
                <w:szCs w:val="24"/>
              </w:rPr>
              <w:t>90</w:t>
            </w:r>
            <w:r w:rsidR="00E25E64" w:rsidRPr="00C479CA">
              <w:rPr>
                <w:sz w:val="24"/>
                <w:szCs w:val="24"/>
              </w:rPr>
              <w:t>分以上</w:t>
            </w:r>
            <w:r w:rsidR="00F60942">
              <w:rPr>
                <w:rFonts w:hint="eastAsia"/>
                <w:sz w:val="24"/>
                <w:szCs w:val="24"/>
              </w:rPr>
              <w:t>。</w:t>
            </w:r>
            <w:r w:rsidR="0033560B">
              <w:rPr>
                <w:rFonts w:hint="eastAsia"/>
                <w:sz w:val="24"/>
                <w:szCs w:val="24"/>
              </w:rPr>
              <w:t xml:space="preserve"> </w:t>
            </w:r>
          </w:p>
          <w:p w:rsidR="00B56B81" w:rsidRDefault="00B56B81" w:rsidP="00B56B81">
            <w:pPr>
              <w:spacing w:line="360" w:lineRule="auto"/>
              <w:rPr>
                <w:sz w:val="24"/>
                <w:szCs w:val="24"/>
              </w:rPr>
            </w:pPr>
            <w:r w:rsidRPr="00B56B81">
              <w:rPr>
                <w:rFonts w:hint="eastAsia"/>
                <w:b/>
                <w:sz w:val="24"/>
                <w:szCs w:val="24"/>
              </w:rPr>
              <w:t>2</w:t>
            </w:r>
            <w:r w:rsidRPr="00B56B81">
              <w:rPr>
                <w:rFonts w:hint="eastAsia"/>
                <w:b/>
                <w:sz w:val="24"/>
                <w:szCs w:val="24"/>
              </w:rPr>
              <w:t>、</w:t>
            </w:r>
            <w:r w:rsidR="00E25E64" w:rsidRPr="00B56B81">
              <w:rPr>
                <w:b/>
                <w:sz w:val="24"/>
                <w:szCs w:val="24"/>
              </w:rPr>
              <w:t>录像要点</w:t>
            </w:r>
          </w:p>
          <w:p w:rsidR="00422261" w:rsidRPr="0033560B" w:rsidRDefault="00E25E64" w:rsidP="00DE6665">
            <w:pPr>
              <w:spacing w:line="360" w:lineRule="auto"/>
              <w:ind w:firstLineChars="200" w:firstLine="480"/>
              <w:rPr>
                <w:sz w:val="24"/>
                <w:szCs w:val="24"/>
              </w:rPr>
            </w:pPr>
            <w:r w:rsidRPr="00C479CA">
              <w:rPr>
                <w:sz w:val="24"/>
                <w:szCs w:val="24"/>
              </w:rPr>
              <w:t>利用多媒体课件双语讲授</w:t>
            </w:r>
            <w:bookmarkStart w:id="7" w:name="OLE_LINK7"/>
            <w:bookmarkStart w:id="8" w:name="OLE_LINK8"/>
            <w:r w:rsidRPr="00C479CA">
              <w:rPr>
                <w:sz w:val="24"/>
                <w:szCs w:val="24"/>
              </w:rPr>
              <w:t>《</w:t>
            </w:r>
            <w:r w:rsidR="00DF2261">
              <w:rPr>
                <w:rFonts w:hint="eastAsia"/>
                <w:sz w:val="24"/>
                <w:szCs w:val="24"/>
              </w:rPr>
              <w:t>电子结构和化学键</w:t>
            </w:r>
            <w:r w:rsidRPr="00C479CA">
              <w:rPr>
                <w:sz w:val="24"/>
                <w:szCs w:val="24"/>
              </w:rPr>
              <w:t>》</w:t>
            </w:r>
            <w:bookmarkEnd w:id="7"/>
            <w:bookmarkEnd w:id="8"/>
            <w:r w:rsidR="00DF2261">
              <w:rPr>
                <w:rFonts w:hint="eastAsia"/>
                <w:sz w:val="24"/>
                <w:szCs w:val="24"/>
              </w:rPr>
              <w:t>、</w:t>
            </w:r>
            <w:r w:rsidR="00DF2261" w:rsidRPr="00C479CA">
              <w:rPr>
                <w:sz w:val="24"/>
                <w:szCs w:val="24"/>
              </w:rPr>
              <w:t>《</w:t>
            </w:r>
            <w:r w:rsidR="00DF2261">
              <w:rPr>
                <w:rFonts w:hint="eastAsia"/>
                <w:sz w:val="24"/>
                <w:szCs w:val="24"/>
              </w:rPr>
              <w:t>立体化学</w:t>
            </w:r>
            <w:r w:rsidR="00DF2261" w:rsidRPr="00C479CA">
              <w:rPr>
                <w:sz w:val="24"/>
                <w:szCs w:val="24"/>
              </w:rPr>
              <w:t>》</w:t>
            </w:r>
            <w:r w:rsidR="00DF2261">
              <w:rPr>
                <w:rFonts w:hint="eastAsia"/>
                <w:sz w:val="24"/>
                <w:szCs w:val="24"/>
              </w:rPr>
              <w:t>等。</w:t>
            </w:r>
          </w:p>
        </w:tc>
      </w:tr>
    </w:tbl>
    <w:p w:rsidR="006438A0" w:rsidRPr="00CA19E7" w:rsidRDefault="006438A0" w:rsidP="006438A0">
      <w:pPr>
        <w:jc w:val="left"/>
        <w:rPr>
          <w:b/>
        </w:rPr>
      </w:pPr>
      <w:r w:rsidRPr="00CA19E7">
        <w:rPr>
          <w:b/>
          <w:bCs/>
          <w:sz w:val="28"/>
        </w:rPr>
        <w:lastRenderedPageBreak/>
        <w:t>4</w:t>
      </w:r>
      <w:r w:rsidRPr="00CA19E7">
        <w:rPr>
          <w:b/>
          <w:bCs/>
          <w:sz w:val="28"/>
        </w:rPr>
        <w:t>．课程建设规划</w:t>
      </w: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0"/>
      </w:tblGrid>
      <w:tr w:rsidR="006438A0" w:rsidRPr="00813472">
        <w:trPr>
          <w:trHeight w:val="3566"/>
        </w:trPr>
        <w:tc>
          <w:tcPr>
            <w:tcW w:w="8680" w:type="dxa"/>
          </w:tcPr>
          <w:p w:rsidR="006438A0" w:rsidRPr="00CA19E7" w:rsidRDefault="006438A0" w:rsidP="00D06853">
            <w:pPr>
              <w:spacing w:line="360" w:lineRule="auto"/>
              <w:ind w:left="2161" w:hangingChars="900" w:hanging="2161"/>
              <w:jc w:val="left"/>
              <w:rPr>
                <w:b/>
                <w:sz w:val="24"/>
                <w:szCs w:val="24"/>
              </w:rPr>
            </w:pPr>
            <w:r w:rsidRPr="00CA19E7">
              <w:rPr>
                <w:b/>
                <w:sz w:val="24"/>
                <w:szCs w:val="24"/>
              </w:rPr>
              <w:t xml:space="preserve">4-1 </w:t>
            </w:r>
            <w:r w:rsidRPr="00CA19E7">
              <w:rPr>
                <w:b/>
                <w:sz w:val="24"/>
                <w:szCs w:val="24"/>
              </w:rPr>
              <w:t>本课程四年内的建设规划（含课程网站建设规划）</w:t>
            </w:r>
          </w:p>
          <w:p w:rsidR="00E25E64" w:rsidRPr="00C479CA" w:rsidRDefault="00E25E64" w:rsidP="00C479CA">
            <w:pPr>
              <w:autoSpaceDE w:val="0"/>
              <w:autoSpaceDN w:val="0"/>
              <w:adjustRightInd w:val="0"/>
              <w:spacing w:line="360" w:lineRule="auto"/>
              <w:ind w:firstLineChars="200" w:firstLine="480"/>
              <w:jc w:val="left"/>
              <w:rPr>
                <w:rFonts w:ascii="仿宋_GB2312" w:cs="宋体"/>
                <w:kern w:val="0"/>
                <w:sz w:val="24"/>
                <w:szCs w:val="24"/>
              </w:rPr>
            </w:pPr>
            <w:r w:rsidRPr="00C479CA">
              <w:rPr>
                <w:rFonts w:hint="eastAsia"/>
                <w:sz w:val="24"/>
                <w:szCs w:val="24"/>
              </w:rPr>
              <w:t>中文教材</w:t>
            </w:r>
            <w:r w:rsidRPr="00C479CA">
              <w:rPr>
                <w:sz w:val="24"/>
                <w:szCs w:val="24"/>
              </w:rPr>
              <w:t>采用</w:t>
            </w:r>
            <w:r w:rsidRPr="00C479CA">
              <w:rPr>
                <w:rFonts w:hint="eastAsia"/>
                <w:sz w:val="24"/>
                <w:szCs w:val="24"/>
              </w:rPr>
              <w:t>胡宏纹</w:t>
            </w:r>
            <w:r w:rsidRPr="00C479CA">
              <w:rPr>
                <w:sz w:val="24"/>
                <w:szCs w:val="24"/>
              </w:rPr>
              <w:t>主编的《有机化学》（第</w:t>
            </w:r>
            <w:r w:rsidRPr="00C479CA">
              <w:rPr>
                <w:rFonts w:hint="eastAsia"/>
                <w:sz w:val="24"/>
                <w:szCs w:val="24"/>
              </w:rPr>
              <w:t>四</w:t>
            </w:r>
            <w:r w:rsidRPr="00C479CA">
              <w:rPr>
                <w:sz w:val="24"/>
                <w:szCs w:val="24"/>
              </w:rPr>
              <w:t>版）作为</w:t>
            </w:r>
            <w:r w:rsidRPr="00C479CA">
              <w:rPr>
                <w:rFonts w:hint="eastAsia"/>
                <w:sz w:val="24"/>
                <w:szCs w:val="24"/>
              </w:rPr>
              <w:t>参考</w:t>
            </w:r>
            <w:r w:rsidRPr="00C479CA">
              <w:rPr>
                <w:sz w:val="24"/>
                <w:szCs w:val="24"/>
              </w:rPr>
              <w:t>，英语教材选用</w:t>
            </w:r>
            <w:r w:rsidRPr="00C479CA">
              <w:rPr>
                <w:rFonts w:ascii="Arial" w:hAnsi="Arial" w:cs="Arial"/>
                <w:color w:val="000000"/>
                <w:sz w:val="24"/>
                <w:szCs w:val="24"/>
              </w:rPr>
              <w:t>L.</w:t>
            </w:r>
            <w:r w:rsidRPr="00C479CA">
              <w:rPr>
                <w:rFonts w:ascii="Arial" w:hAnsi="Arial" w:cs="Arial" w:hint="eastAsia"/>
                <w:color w:val="000000"/>
                <w:sz w:val="24"/>
                <w:szCs w:val="24"/>
              </w:rPr>
              <w:t xml:space="preserve"> </w:t>
            </w:r>
            <w:r w:rsidRPr="00C479CA">
              <w:rPr>
                <w:rFonts w:ascii="Arial" w:hAnsi="Arial" w:cs="Arial"/>
                <w:color w:val="000000"/>
                <w:sz w:val="24"/>
                <w:szCs w:val="24"/>
              </w:rPr>
              <w:t>G.</w:t>
            </w:r>
            <w:r w:rsidRPr="00C479CA">
              <w:rPr>
                <w:rFonts w:ascii="Arial" w:hAnsi="Arial" w:cs="Arial" w:hint="eastAsia"/>
                <w:color w:val="000000"/>
                <w:sz w:val="24"/>
                <w:szCs w:val="24"/>
              </w:rPr>
              <w:t xml:space="preserve"> </w:t>
            </w:r>
            <w:r w:rsidRPr="00C479CA">
              <w:rPr>
                <w:rFonts w:ascii="Arial" w:hAnsi="Arial" w:cs="Arial"/>
                <w:color w:val="000000"/>
                <w:sz w:val="24"/>
                <w:szCs w:val="24"/>
              </w:rPr>
              <w:t>Wade</w:t>
            </w:r>
            <w:r w:rsidRPr="00C479CA">
              <w:rPr>
                <w:sz w:val="24"/>
                <w:szCs w:val="24"/>
              </w:rPr>
              <w:t>等主编的</w:t>
            </w:r>
            <w:r w:rsidRPr="00C479CA">
              <w:rPr>
                <w:bCs/>
                <w:sz w:val="24"/>
                <w:szCs w:val="24"/>
              </w:rPr>
              <w:t>Organic Chemistry</w:t>
            </w:r>
            <w:r w:rsidRPr="00C479CA">
              <w:rPr>
                <w:rFonts w:hint="eastAsia"/>
                <w:bCs/>
                <w:sz w:val="24"/>
                <w:szCs w:val="24"/>
              </w:rPr>
              <w:t xml:space="preserve"> (</w:t>
            </w:r>
            <w:r w:rsidRPr="00C479CA">
              <w:rPr>
                <w:rFonts w:ascii="Arial" w:hAnsi="Arial" w:cs="Arial"/>
                <w:color w:val="000000"/>
                <w:sz w:val="24"/>
                <w:szCs w:val="24"/>
              </w:rPr>
              <w:t>5</w:t>
            </w:r>
            <w:r w:rsidRPr="00C479CA">
              <w:rPr>
                <w:rFonts w:ascii="Arial" w:hAnsi="Arial" w:cs="Arial"/>
                <w:color w:val="000000"/>
                <w:sz w:val="24"/>
                <w:szCs w:val="24"/>
                <w:vertAlign w:val="superscript"/>
              </w:rPr>
              <w:t>th</w:t>
            </w:r>
            <w:r w:rsidRPr="00C479CA">
              <w:rPr>
                <w:rFonts w:ascii="Arial" w:hAnsi="Arial" w:cs="Arial" w:hint="eastAsia"/>
                <w:color w:val="000000"/>
                <w:sz w:val="24"/>
                <w:szCs w:val="24"/>
              </w:rPr>
              <w:t xml:space="preserve"> </w:t>
            </w:r>
            <w:r w:rsidRPr="00C479CA">
              <w:rPr>
                <w:rFonts w:ascii="Arial" w:hAnsi="Arial" w:cs="Arial"/>
                <w:color w:val="000000"/>
                <w:sz w:val="24"/>
                <w:szCs w:val="24"/>
              </w:rPr>
              <w:t>Ed</w:t>
            </w:r>
            <w:r w:rsidRPr="00C479CA">
              <w:rPr>
                <w:rFonts w:hint="eastAsia"/>
                <w:bCs/>
                <w:sz w:val="24"/>
                <w:szCs w:val="24"/>
              </w:rPr>
              <w:t>)</w:t>
            </w:r>
            <w:r w:rsidRPr="00C479CA">
              <w:rPr>
                <w:rFonts w:hint="eastAsia"/>
                <w:bCs/>
                <w:sz w:val="24"/>
                <w:szCs w:val="24"/>
              </w:rPr>
              <w:t>和</w:t>
            </w:r>
            <w:r w:rsidRPr="00C479CA">
              <w:rPr>
                <w:rFonts w:hint="eastAsia"/>
                <w:bCs/>
                <w:sz w:val="24"/>
                <w:szCs w:val="24"/>
              </w:rPr>
              <w:t>Marchs</w:t>
            </w:r>
            <w:r w:rsidRPr="00C479CA">
              <w:rPr>
                <w:rFonts w:hint="eastAsia"/>
                <w:bCs/>
                <w:sz w:val="24"/>
                <w:szCs w:val="24"/>
              </w:rPr>
              <w:t>主编的</w:t>
            </w:r>
            <w:r w:rsidRPr="00C479CA">
              <w:rPr>
                <w:rFonts w:hint="eastAsia"/>
                <w:bCs/>
                <w:sz w:val="24"/>
                <w:szCs w:val="24"/>
              </w:rPr>
              <w:t>Advanced Organic Chemistry (6</w:t>
            </w:r>
            <w:r w:rsidRPr="00C479CA">
              <w:rPr>
                <w:rFonts w:hint="eastAsia"/>
                <w:bCs/>
                <w:sz w:val="24"/>
                <w:szCs w:val="24"/>
                <w:vertAlign w:val="superscript"/>
              </w:rPr>
              <w:t>th</w:t>
            </w:r>
            <w:r w:rsidRPr="00C479CA">
              <w:rPr>
                <w:rFonts w:hint="eastAsia"/>
                <w:bCs/>
                <w:sz w:val="24"/>
                <w:szCs w:val="24"/>
              </w:rPr>
              <w:t xml:space="preserve"> Ed)</w:t>
            </w:r>
            <w:r w:rsidRPr="00C479CA">
              <w:rPr>
                <w:rFonts w:ascii="仿宋_GB2312" w:cs="宋体" w:hint="eastAsia"/>
                <w:kern w:val="0"/>
                <w:sz w:val="24"/>
                <w:szCs w:val="24"/>
              </w:rPr>
              <w:t>为主，在现有大纲的基础上对原有的英语教案和课件进行修改，增加有机化学研究最新进展的有关内容，如“一锅煮”反应，绿色合成，组合化学，超声辅助反应，微波辅助反应等。</w:t>
            </w:r>
          </w:p>
          <w:p w:rsidR="00416EF2" w:rsidRPr="00C479CA" w:rsidRDefault="00416EF2" w:rsidP="00416EF2">
            <w:pPr>
              <w:autoSpaceDE w:val="0"/>
              <w:autoSpaceDN w:val="0"/>
              <w:adjustRightInd w:val="0"/>
              <w:spacing w:line="360" w:lineRule="auto"/>
              <w:jc w:val="left"/>
              <w:rPr>
                <w:bCs/>
                <w:kern w:val="0"/>
                <w:sz w:val="24"/>
                <w:szCs w:val="24"/>
              </w:rPr>
            </w:pPr>
            <w:r w:rsidRPr="00C479CA">
              <w:rPr>
                <w:bCs/>
                <w:kern w:val="0"/>
                <w:sz w:val="24"/>
                <w:szCs w:val="24"/>
              </w:rPr>
              <w:t>201</w:t>
            </w:r>
            <w:r>
              <w:rPr>
                <w:rFonts w:hint="eastAsia"/>
                <w:bCs/>
                <w:kern w:val="0"/>
                <w:sz w:val="24"/>
                <w:szCs w:val="24"/>
              </w:rPr>
              <w:t>5</w:t>
            </w:r>
            <w:r w:rsidRPr="00C479CA">
              <w:rPr>
                <w:bCs/>
                <w:kern w:val="0"/>
                <w:sz w:val="24"/>
                <w:szCs w:val="24"/>
              </w:rPr>
              <w:t>.1</w:t>
            </w:r>
            <w:r>
              <w:rPr>
                <w:rFonts w:hint="eastAsia"/>
                <w:bCs/>
                <w:kern w:val="0"/>
                <w:sz w:val="24"/>
                <w:szCs w:val="24"/>
              </w:rPr>
              <w:t>0</w:t>
            </w:r>
            <w:r w:rsidRPr="00C479CA">
              <w:rPr>
                <w:bCs/>
                <w:kern w:val="0"/>
                <w:sz w:val="24"/>
                <w:szCs w:val="24"/>
              </w:rPr>
              <w:t>-201</w:t>
            </w:r>
            <w:r>
              <w:rPr>
                <w:rFonts w:hint="eastAsia"/>
                <w:bCs/>
                <w:kern w:val="0"/>
                <w:sz w:val="24"/>
                <w:szCs w:val="24"/>
              </w:rPr>
              <w:t>6</w:t>
            </w:r>
            <w:r w:rsidRPr="00C479CA">
              <w:rPr>
                <w:bCs/>
                <w:kern w:val="0"/>
                <w:sz w:val="24"/>
                <w:szCs w:val="24"/>
              </w:rPr>
              <w:t>.1</w:t>
            </w:r>
            <w:r>
              <w:rPr>
                <w:rFonts w:hint="eastAsia"/>
                <w:bCs/>
                <w:kern w:val="0"/>
                <w:sz w:val="24"/>
                <w:szCs w:val="24"/>
              </w:rPr>
              <w:t>0</w:t>
            </w:r>
            <w:r w:rsidRPr="00C479CA">
              <w:rPr>
                <w:bCs/>
                <w:kern w:val="0"/>
                <w:sz w:val="24"/>
                <w:szCs w:val="24"/>
              </w:rPr>
              <w:t xml:space="preserve">   </w:t>
            </w:r>
            <w:r w:rsidRPr="00C479CA">
              <w:rPr>
                <w:bCs/>
                <w:kern w:val="0"/>
                <w:sz w:val="24"/>
                <w:szCs w:val="24"/>
              </w:rPr>
              <w:t>网络教学资源的</w:t>
            </w:r>
            <w:r>
              <w:rPr>
                <w:rFonts w:hint="eastAsia"/>
                <w:bCs/>
                <w:kern w:val="0"/>
                <w:sz w:val="24"/>
                <w:szCs w:val="24"/>
              </w:rPr>
              <w:t>充实、提高</w:t>
            </w:r>
            <w:r w:rsidRPr="00C479CA">
              <w:rPr>
                <w:rFonts w:hint="eastAsia"/>
                <w:bCs/>
                <w:kern w:val="0"/>
                <w:sz w:val="24"/>
                <w:szCs w:val="24"/>
              </w:rPr>
              <w:t>和评价</w:t>
            </w:r>
          </w:p>
          <w:p w:rsidR="00416EF2" w:rsidRDefault="00416EF2" w:rsidP="00416EF2">
            <w:pPr>
              <w:autoSpaceDE w:val="0"/>
              <w:autoSpaceDN w:val="0"/>
              <w:adjustRightInd w:val="0"/>
              <w:spacing w:line="360" w:lineRule="auto"/>
              <w:ind w:firstLineChars="200" w:firstLine="480"/>
              <w:jc w:val="left"/>
              <w:rPr>
                <w:kern w:val="0"/>
                <w:sz w:val="24"/>
                <w:szCs w:val="24"/>
              </w:rPr>
            </w:pPr>
            <w:r>
              <w:rPr>
                <w:rFonts w:hint="eastAsia"/>
                <w:kern w:val="0"/>
                <w:sz w:val="24"/>
                <w:szCs w:val="24"/>
              </w:rPr>
              <w:t>跟踪中级有机化学和教学新成果，将科研成果和学科前沿知识融入教学中，不断更新教学内容，丰富</w:t>
            </w:r>
            <w:r>
              <w:rPr>
                <w:kern w:val="0"/>
                <w:sz w:val="24"/>
                <w:szCs w:val="24"/>
              </w:rPr>
              <w:t>教学内容</w:t>
            </w:r>
            <w:r>
              <w:rPr>
                <w:rFonts w:hint="eastAsia"/>
                <w:kern w:val="0"/>
                <w:sz w:val="24"/>
                <w:szCs w:val="24"/>
              </w:rPr>
              <w:t>。进一步优化网络课堂，注重新颖性和实效性，使用网络教学与管理，充分利用学生网上评教系统，强化信息反馈，不断完善和更新网络课程资源。</w:t>
            </w:r>
          </w:p>
          <w:p w:rsidR="00E25E64" w:rsidRPr="00C479CA" w:rsidRDefault="00E25E64" w:rsidP="00C479CA">
            <w:pPr>
              <w:autoSpaceDE w:val="0"/>
              <w:autoSpaceDN w:val="0"/>
              <w:adjustRightInd w:val="0"/>
              <w:spacing w:line="360" w:lineRule="auto"/>
              <w:jc w:val="left"/>
              <w:rPr>
                <w:bCs/>
                <w:kern w:val="0"/>
                <w:sz w:val="24"/>
                <w:szCs w:val="24"/>
              </w:rPr>
            </w:pPr>
            <w:r w:rsidRPr="00C479CA">
              <w:rPr>
                <w:bCs/>
                <w:kern w:val="0"/>
                <w:sz w:val="24"/>
                <w:szCs w:val="24"/>
              </w:rPr>
              <w:t>201</w:t>
            </w:r>
            <w:r w:rsidR="00416EF2">
              <w:rPr>
                <w:rFonts w:hint="eastAsia"/>
                <w:bCs/>
                <w:kern w:val="0"/>
                <w:sz w:val="24"/>
                <w:szCs w:val="24"/>
              </w:rPr>
              <w:t>6</w:t>
            </w:r>
            <w:r w:rsidRPr="00C479CA">
              <w:rPr>
                <w:bCs/>
                <w:kern w:val="0"/>
                <w:sz w:val="24"/>
                <w:szCs w:val="24"/>
              </w:rPr>
              <w:t>.</w:t>
            </w:r>
            <w:r w:rsidR="00416EF2">
              <w:rPr>
                <w:rFonts w:hint="eastAsia"/>
                <w:bCs/>
                <w:kern w:val="0"/>
                <w:sz w:val="24"/>
                <w:szCs w:val="24"/>
              </w:rPr>
              <w:t>10</w:t>
            </w:r>
            <w:r w:rsidRPr="00C479CA">
              <w:rPr>
                <w:bCs/>
                <w:kern w:val="0"/>
                <w:sz w:val="24"/>
                <w:szCs w:val="24"/>
              </w:rPr>
              <w:t>-201</w:t>
            </w:r>
            <w:r w:rsidR="00416EF2">
              <w:rPr>
                <w:rFonts w:hint="eastAsia"/>
                <w:bCs/>
                <w:kern w:val="0"/>
                <w:sz w:val="24"/>
                <w:szCs w:val="24"/>
              </w:rPr>
              <w:t>7</w:t>
            </w:r>
            <w:r w:rsidRPr="00C479CA">
              <w:rPr>
                <w:bCs/>
                <w:kern w:val="0"/>
                <w:sz w:val="24"/>
                <w:szCs w:val="24"/>
              </w:rPr>
              <w:t>.</w:t>
            </w:r>
            <w:r w:rsidRPr="00C479CA">
              <w:rPr>
                <w:rFonts w:hint="eastAsia"/>
                <w:bCs/>
                <w:kern w:val="0"/>
                <w:sz w:val="24"/>
                <w:szCs w:val="24"/>
              </w:rPr>
              <w:t>1</w:t>
            </w:r>
            <w:r w:rsidR="00416EF2">
              <w:rPr>
                <w:rFonts w:hint="eastAsia"/>
                <w:bCs/>
                <w:kern w:val="0"/>
                <w:sz w:val="24"/>
                <w:szCs w:val="24"/>
              </w:rPr>
              <w:t>2</w:t>
            </w:r>
            <w:r w:rsidRPr="00C479CA">
              <w:rPr>
                <w:bCs/>
                <w:kern w:val="0"/>
                <w:sz w:val="24"/>
                <w:szCs w:val="24"/>
              </w:rPr>
              <w:t xml:space="preserve">   </w:t>
            </w:r>
            <w:r w:rsidRPr="00C479CA">
              <w:rPr>
                <w:bCs/>
                <w:kern w:val="0"/>
                <w:sz w:val="24"/>
                <w:szCs w:val="24"/>
              </w:rPr>
              <w:t>试题的整合、</w:t>
            </w:r>
            <w:r w:rsidRPr="00C479CA">
              <w:rPr>
                <w:rFonts w:hint="eastAsia"/>
                <w:bCs/>
                <w:kern w:val="0"/>
                <w:sz w:val="24"/>
                <w:szCs w:val="24"/>
              </w:rPr>
              <w:t>建立</w:t>
            </w:r>
            <w:r w:rsidRPr="00C479CA">
              <w:rPr>
                <w:bCs/>
                <w:kern w:val="0"/>
                <w:sz w:val="24"/>
                <w:szCs w:val="24"/>
              </w:rPr>
              <w:t>完善</w:t>
            </w:r>
            <w:r w:rsidRPr="00C479CA">
              <w:rPr>
                <w:rFonts w:hint="eastAsia"/>
                <w:bCs/>
                <w:kern w:val="0"/>
                <w:sz w:val="24"/>
                <w:szCs w:val="24"/>
              </w:rPr>
              <w:t>的英文《中级有机化学》</w:t>
            </w:r>
            <w:r w:rsidRPr="00C479CA">
              <w:rPr>
                <w:bCs/>
                <w:kern w:val="0"/>
                <w:sz w:val="24"/>
                <w:szCs w:val="24"/>
              </w:rPr>
              <w:t>试题库</w:t>
            </w:r>
          </w:p>
          <w:p w:rsidR="00E25E64" w:rsidRPr="00C479CA" w:rsidRDefault="009404D6" w:rsidP="00C479CA">
            <w:pPr>
              <w:autoSpaceDE w:val="0"/>
              <w:autoSpaceDN w:val="0"/>
              <w:adjustRightInd w:val="0"/>
              <w:spacing w:line="360" w:lineRule="auto"/>
              <w:ind w:firstLineChars="200" w:firstLine="480"/>
              <w:jc w:val="left"/>
              <w:rPr>
                <w:bCs/>
                <w:kern w:val="0"/>
                <w:sz w:val="24"/>
                <w:szCs w:val="24"/>
              </w:rPr>
            </w:pPr>
            <w:r>
              <w:rPr>
                <w:rFonts w:hint="eastAsia"/>
                <w:sz w:val="24"/>
                <w:szCs w:val="24"/>
              </w:rPr>
              <w:t>完善教材和教辅材料，</w:t>
            </w:r>
            <w:r w:rsidR="00E25E64" w:rsidRPr="00C479CA">
              <w:rPr>
                <w:rFonts w:hint="eastAsia"/>
                <w:sz w:val="24"/>
                <w:szCs w:val="24"/>
              </w:rPr>
              <w:t>前期工作中</w:t>
            </w:r>
            <w:r w:rsidR="00E25E64" w:rsidRPr="00C479CA">
              <w:rPr>
                <w:sz w:val="24"/>
                <w:szCs w:val="24"/>
              </w:rPr>
              <w:t>我们</w:t>
            </w:r>
            <w:r w:rsidR="00E25E64" w:rsidRPr="00C479CA">
              <w:rPr>
                <w:rFonts w:hint="eastAsia"/>
                <w:sz w:val="24"/>
                <w:szCs w:val="24"/>
              </w:rPr>
              <w:t>已经有</w:t>
            </w:r>
            <w:r w:rsidR="00E25E64" w:rsidRPr="00C479CA">
              <w:rPr>
                <w:sz w:val="24"/>
                <w:szCs w:val="24"/>
              </w:rPr>
              <w:t>一定量的习题，随着课程建设的进行和深入，我们将根据题型的不同对试题进行整合</w:t>
            </w:r>
            <w:r w:rsidR="00E25E64" w:rsidRPr="00C479CA">
              <w:rPr>
                <w:bCs/>
                <w:kern w:val="0"/>
                <w:sz w:val="24"/>
                <w:szCs w:val="24"/>
              </w:rPr>
              <w:t>、完善</w:t>
            </w:r>
            <w:r w:rsidR="00E25E64" w:rsidRPr="00C479CA">
              <w:rPr>
                <w:sz w:val="24"/>
                <w:szCs w:val="24"/>
              </w:rPr>
              <w:t>（</w:t>
            </w:r>
            <w:r w:rsidR="00E25E64" w:rsidRPr="00C479CA">
              <w:rPr>
                <w:rFonts w:hint="eastAsia"/>
                <w:sz w:val="24"/>
                <w:szCs w:val="24"/>
              </w:rPr>
              <w:t>选择</w:t>
            </w:r>
            <w:r w:rsidR="00E25E64" w:rsidRPr="00C479CA">
              <w:rPr>
                <w:sz w:val="24"/>
                <w:szCs w:val="24"/>
              </w:rPr>
              <w:t>，</w:t>
            </w:r>
            <w:r w:rsidR="00E25E64" w:rsidRPr="00C479CA">
              <w:rPr>
                <w:rFonts w:hint="eastAsia"/>
                <w:sz w:val="24"/>
                <w:szCs w:val="24"/>
              </w:rPr>
              <w:t>填空</w:t>
            </w:r>
            <w:r w:rsidR="00E25E64" w:rsidRPr="00C479CA">
              <w:rPr>
                <w:sz w:val="24"/>
                <w:szCs w:val="24"/>
              </w:rPr>
              <w:t>，</w:t>
            </w:r>
            <w:r w:rsidR="00E25E64" w:rsidRPr="00C479CA">
              <w:rPr>
                <w:rFonts w:hint="eastAsia"/>
                <w:sz w:val="24"/>
                <w:szCs w:val="24"/>
              </w:rPr>
              <w:t>回答问题，</w:t>
            </w:r>
            <w:r w:rsidR="00E25E64" w:rsidRPr="00C479CA">
              <w:rPr>
                <w:sz w:val="24"/>
                <w:szCs w:val="24"/>
              </w:rPr>
              <w:t>推导结构，完成反应，机理推测等），在此基础上建立</w:t>
            </w:r>
            <w:r w:rsidR="00E25E64" w:rsidRPr="00C479CA">
              <w:rPr>
                <w:bCs/>
                <w:kern w:val="0"/>
                <w:sz w:val="24"/>
                <w:szCs w:val="24"/>
              </w:rPr>
              <w:t>完善</w:t>
            </w:r>
            <w:r w:rsidR="00E25E64" w:rsidRPr="00C479CA">
              <w:rPr>
                <w:rFonts w:hint="eastAsia"/>
                <w:bCs/>
                <w:kern w:val="0"/>
                <w:sz w:val="24"/>
                <w:szCs w:val="24"/>
              </w:rPr>
              <w:t>的英文《中级有机化学》</w:t>
            </w:r>
            <w:r w:rsidR="00E25E64" w:rsidRPr="00C479CA">
              <w:rPr>
                <w:sz w:val="24"/>
                <w:szCs w:val="24"/>
              </w:rPr>
              <w:t>试题库。</w:t>
            </w:r>
          </w:p>
          <w:p w:rsidR="00E25E64" w:rsidRPr="00C479CA" w:rsidRDefault="00603E3A" w:rsidP="00C479CA">
            <w:pPr>
              <w:autoSpaceDE w:val="0"/>
              <w:autoSpaceDN w:val="0"/>
              <w:adjustRightInd w:val="0"/>
              <w:spacing w:line="360" w:lineRule="auto"/>
              <w:ind w:firstLineChars="200" w:firstLine="480"/>
              <w:jc w:val="left"/>
              <w:rPr>
                <w:kern w:val="0"/>
                <w:sz w:val="24"/>
                <w:szCs w:val="24"/>
              </w:rPr>
            </w:pPr>
            <w:r>
              <w:rPr>
                <w:rFonts w:hint="eastAsia"/>
                <w:kern w:val="0"/>
                <w:sz w:val="24"/>
                <w:szCs w:val="24"/>
              </w:rPr>
              <w:t>教学内容、</w:t>
            </w:r>
            <w:r w:rsidR="00E25E64" w:rsidRPr="00C479CA">
              <w:rPr>
                <w:kern w:val="0"/>
                <w:sz w:val="24"/>
                <w:szCs w:val="24"/>
              </w:rPr>
              <w:t>练习和阅读等材料要上网，并努力使网上部分形成交互式的学习网站，使学生可以通过网站下载作业，提交练习等</w:t>
            </w:r>
            <w:r w:rsidR="00E25E64" w:rsidRPr="00C479CA">
              <w:rPr>
                <w:rFonts w:hint="eastAsia"/>
                <w:kern w:val="0"/>
                <w:sz w:val="24"/>
                <w:szCs w:val="24"/>
              </w:rPr>
              <w:t>；教师能够通过网络进行批改</w:t>
            </w:r>
            <w:r w:rsidR="00E25E64" w:rsidRPr="00C479CA">
              <w:rPr>
                <w:rFonts w:hint="eastAsia"/>
                <w:kern w:val="0"/>
                <w:sz w:val="24"/>
                <w:szCs w:val="24"/>
              </w:rPr>
              <w:lastRenderedPageBreak/>
              <w:t>作业，或答疑解惑。</w:t>
            </w:r>
          </w:p>
          <w:p w:rsidR="00E25E64" w:rsidRPr="00C479CA" w:rsidRDefault="00E25E64" w:rsidP="00C479CA">
            <w:pPr>
              <w:autoSpaceDE w:val="0"/>
              <w:autoSpaceDN w:val="0"/>
              <w:adjustRightInd w:val="0"/>
              <w:spacing w:line="360" w:lineRule="auto"/>
              <w:jc w:val="left"/>
              <w:rPr>
                <w:bCs/>
                <w:kern w:val="0"/>
                <w:sz w:val="24"/>
                <w:szCs w:val="24"/>
              </w:rPr>
            </w:pPr>
            <w:r w:rsidRPr="00C479CA">
              <w:rPr>
                <w:bCs/>
                <w:kern w:val="0"/>
                <w:sz w:val="24"/>
                <w:szCs w:val="24"/>
              </w:rPr>
              <w:t>201</w:t>
            </w:r>
            <w:r w:rsidR="00301157">
              <w:rPr>
                <w:rFonts w:hint="eastAsia"/>
                <w:bCs/>
                <w:kern w:val="0"/>
                <w:sz w:val="24"/>
                <w:szCs w:val="24"/>
              </w:rPr>
              <w:t>7</w:t>
            </w:r>
            <w:r w:rsidRPr="00C479CA">
              <w:rPr>
                <w:bCs/>
                <w:kern w:val="0"/>
                <w:sz w:val="24"/>
                <w:szCs w:val="24"/>
              </w:rPr>
              <w:t>.1</w:t>
            </w:r>
            <w:r w:rsidRPr="00C479CA">
              <w:rPr>
                <w:rFonts w:hint="eastAsia"/>
                <w:bCs/>
                <w:kern w:val="0"/>
                <w:sz w:val="24"/>
                <w:szCs w:val="24"/>
              </w:rPr>
              <w:t>2</w:t>
            </w:r>
            <w:r w:rsidRPr="00C479CA">
              <w:rPr>
                <w:bCs/>
                <w:kern w:val="0"/>
                <w:sz w:val="24"/>
                <w:szCs w:val="24"/>
              </w:rPr>
              <w:t>-201</w:t>
            </w:r>
            <w:r w:rsidR="00301157">
              <w:rPr>
                <w:rFonts w:hint="eastAsia"/>
                <w:bCs/>
                <w:kern w:val="0"/>
                <w:sz w:val="24"/>
                <w:szCs w:val="24"/>
              </w:rPr>
              <w:t>9</w:t>
            </w:r>
            <w:r w:rsidRPr="00C479CA">
              <w:rPr>
                <w:bCs/>
                <w:kern w:val="0"/>
                <w:sz w:val="24"/>
                <w:szCs w:val="24"/>
              </w:rPr>
              <w:t>.1</w:t>
            </w:r>
            <w:r w:rsidRPr="00C479CA">
              <w:rPr>
                <w:rFonts w:hint="eastAsia"/>
                <w:bCs/>
                <w:kern w:val="0"/>
                <w:sz w:val="24"/>
                <w:szCs w:val="24"/>
              </w:rPr>
              <w:t>2</w:t>
            </w:r>
            <w:r w:rsidRPr="00C479CA">
              <w:rPr>
                <w:bCs/>
                <w:kern w:val="0"/>
                <w:sz w:val="24"/>
                <w:szCs w:val="24"/>
              </w:rPr>
              <w:t xml:space="preserve">    </w:t>
            </w:r>
            <w:r w:rsidRPr="00C479CA">
              <w:rPr>
                <w:bCs/>
                <w:kern w:val="0"/>
                <w:sz w:val="24"/>
                <w:szCs w:val="24"/>
              </w:rPr>
              <w:t>双语教学师资队伍的</w:t>
            </w:r>
            <w:r w:rsidRPr="00C479CA">
              <w:rPr>
                <w:rFonts w:hint="eastAsia"/>
                <w:bCs/>
                <w:kern w:val="0"/>
                <w:sz w:val="24"/>
                <w:szCs w:val="24"/>
              </w:rPr>
              <w:t>培养和</w:t>
            </w:r>
            <w:r w:rsidRPr="00C479CA">
              <w:rPr>
                <w:bCs/>
                <w:kern w:val="0"/>
                <w:sz w:val="24"/>
                <w:szCs w:val="24"/>
              </w:rPr>
              <w:t>建设</w:t>
            </w:r>
          </w:p>
          <w:p w:rsidR="007C3448" w:rsidRPr="007C3448" w:rsidRDefault="00603E3A" w:rsidP="007C3448">
            <w:pPr>
              <w:spacing w:line="360" w:lineRule="auto"/>
              <w:ind w:firstLineChars="200" w:firstLine="480"/>
              <w:rPr>
                <w:kern w:val="0"/>
                <w:sz w:val="24"/>
                <w:szCs w:val="24"/>
              </w:rPr>
            </w:pPr>
            <w:r>
              <w:rPr>
                <w:rFonts w:hint="eastAsia"/>
                <w:kern w:val="0"/>
                <w:sz w:val="24"/>
                <w:szCs w:val="24"/>
              </w:rPr>
              <w:t>继续培养和造就一支高水平的教师梯队，力求结构合理、宽厚坚实、学术水平和教学水平高，教学效果优良。</w:t>
            </w:r>
            <w:r w:rsidR="00E25E64" w:rsidRPr="00C479CA">
              <w:rPr>
                <w:kern w:val="0"/>
                <w:sz w:val="24"/>
                <w:szCs w:val="24"/>
              </w:rPr>
              <w:t>通过请进来和送出去相结合</w:t>
            </w:r>
            <w:r w:rsidR="00E25E64" w:rsidRPr="00C479CA">
              <w:rPr>
                <w:rFonts w:hint="eastAsia"/>
                <w:kern w:val="0"/>
                <w:sz w:val="24"/>
                <w:szCs w:val="24"/>
              </w:rPr>
              <w:t>战略</w:t>
            </w:r>
            <w:r w:rsidR="00E25E64" w:rsidRPr="00C479CA">
              <w:rPr>
                <w:kern w:val="0"/>
                <w:sz w:val="24"/>
                <w:szCs w:val="24"/>
              </w:rPr>
              <w:t>，对教师进行再培养培训，全面提高双语教师教学水平。</w:t>
            </w:r>
          </w:p>
        </w:tc>
      </w:tr>
      <w:tr w:rsidR="006438A0" w:rsidRPr="00813472">
        <w:trPr>
          <w:trHeight w:val="2337"/>
        </w:trPr>
        <w:tc>
          <w:tcPr>
            <w:tcW w:w="8680" w:type="dxa"/>
          </w:tcPr>
          <w:p w:rsidR="006438A0" w:rsidRPr="00CA19E7" w:rsidRDefault="006438A0" w:rsidP="00C479CA">
            <w:pPr>
              <w:spacing w:line="360" w:lineRule="auto"/>
              <w:jc w:val="left"/>
              <w:rPr>
                <w:b/>
                <w:sz w:val="24"/>
                <w:szCs w:val="24"/>
              </w:rPr>
            </w:pPr>
            <w:r w:rsidRPr="00CA19E7">
              <w:rPr>
                <w:b/>
                <w:sz w:val="24"/>
                <w:szCs w:val="24"/>
              </w:rPr>
              <w:lastRenderedPageBreak/>
              <w:t>4-2</w:t>
            </w:r>
            <w:r w:rsidRPr="00CA19E7">
              <w:rPr>
                <w:b/>
                <w:sz w:val="24"/>
                <w:szCs w:val="24"/>
              </w:rPr>
              <w:t>聘请国外教师（专家）来华授课计划</w:t>
            </w:r>
          </w:p>
          <w:p w:rsidR="00E25E64" w:rsidRPr="00CA19E7" w:rsidRDefault="00CA19E7" w:rsidP="00C479CA">
            <w:pPr>
              <w:spacing w:line="360" w:lineRule="auto"/>
              <w:ind w:firstLineChars="200" w:firstLine="480"/>
              <w:jc w:val="left"/>
              <w:rPr>
                <w:sz w:val="24"/>
                <w:szCs w:val="24"/>
              </w:rPr>
            </w:pPr>
            <w:r w:rsidRPr="00CA19E7">
              <w:rPr>
                <w:sz w:val="24"/>
                <w:szCs w:val="24"/>
              </w:rPr>
              <w:t>化学化工学院有机化学教研室与欧美等很多高校、科研院所保持有良好的交流和沟通，我院每年聘请</w:t>
            </w:r>
            <w:r w:rsidRPr="00CA19E7">
              <w:rPr>
                <w:sz w:val="24"/>
                <w:szCs w:val="24"/>
              </w:rPr>
              <w:t>1-2</w:t>
            </w:r>
            <w:r w:rsidRPr="00CA19E7">
              <w:rPr>
                <w:sz w:val="24"/>
                <w:szCs w:val="24"/>
              </w:rPr>
              <w:t>名外国专家来做报告，随着国际学术交流的加强，今后我们拟打算进一步加大交流力度，每年将聘请</w:t>
            </w:r>
            <w:r w:rsidRPr="00CA19E7">
              <w:rPr>
                <w:sz w:val="24"/>
                <w:szCs w:val="24"/>
              </w:rPr>
              <w:t>3-5</w:t>
            </w:r>
            <w:r w:rsidRPr="00CA19E7">
              <w:rPr>
                <w:sz w:val="24"/>
                <w:szCs w:val="24"/>
              </w:rPr>
              <w:t>名外国专家来校交流，并且拟评为客座教授，定期来我校授课。</w:t>
            </w:r>
          </w:p>
        </w:tc>
      </w:tr>
      <w:tr w:rsidR="006438A0" w:rsidRPr="00813472">
        <w:trPr>
          <w:trHeight w:val="2838"/>
        </w:trPr>
        <w:tc>
          <w:tcPr>
            <w:tcW w:w="8680" w:type="dxa"/>
          </w:tcPr>
          <w:p w:rsidR="006438A0" w:rsidRPr="00CA19E7" w:rsidRDefault="006438A0" w:rsidP="00C479CA">
            <w:pPr>
              <w:spacing w:line="360" w:lineRule="auto"/>
              <w:jc w:val="left"/>
              <w:rPr>
                <w:b/>
                <w:sz w:val="24"/>
                <w:szCs w:val="24"/>
              </w:rPr>
            </w:pPr>
            <w:r w:rsidRPr="00CA19E7">
              <w:rPr>
                <w:b/>
                <w:bCs/>
                <w:sz w:val="24"/>
                <w:szCs w:val="24"/>
              </w:rPr>
              <w:t>4-3</w:t>
            </w:r>
            <w:r w:rsidRPr="00CA19E7">
              <w:rPr>
                <w:b/>
                <w:sz w:val="24"/>
                <w:szCs w:val="24"/>
              </w:rPr>
              <w:t>所在高校鼓励双语教学课程建设的政策措施及实施情况</w:t>
            </w:r>
          </w:p>
          <w:p w:rsidR="00970959" w:rsidRDefault="00E25E64" w:rsidP="00D06853">
            <w:pPr>
              <w:spacing w:line="360" w:lineRule="auto"/>
              <w:ind w:firstLineChars="200" w:firstLine="480"/>
              <w:jc w:val="left"/>
              <w:rPr>
                <w:b/>
                <w:sz w:val="24"/>
                <w:szCs w:val="24"/>
              </w:rPr>
            </w:pPr>
            <w:r w:rsidRPr="003211B1">
              <w:rPr>
                <w:b/>
                <w:sz w:val="24"/>
                <w:szCs w:val="24"/>
              </w:rPr>
              <w:t>1</w:t>
            </w:r>
            <w:r w:rsidRPr="003211B1">
              <w:rPr>
                <w:b/>
                <w:sz w:val="24"/>
                <w:szCs w:val="24"/>
              </w:rPr>
              <w:t>、</w:t>
            </w:r>
            <w:r w:rsidR="003211B1" w:rsidRPr="003211B1">
              <w:rPr>
                <w:rFonts w:hint="eastAsia"/>
                <w:b/>
                <w:sz w:val="24"/>
                <w:szCs w:val="24"/>
              </w:rPr>
              <w:t>学校重视，领导支持</w:t>
            </w:r>
          </w:p>
          <w:p w:rsidR="00D8035F" w:rsidRDefault="00D8035F" w:rsidP="00970959">
            <w:pPr>
              <w:spacing w:line="360" w:lineRule="auto"/>
              <w:ind w:firstLineChars="200" w:firstLine="480"/>
              <w:jc w:val="left"/>
              <w:rPr>
                <w:rFonts w:ascii="仿宋_GB2312" w:hAnsi="宋体"/>
                <w:color w:val="000000"/>
                <w:sz w:val="24"/>
                <w:szCs w:val="24"/>
              </w:rPr>
            </w:pPr>
            <w:r w:rsidRPr="00D8035F">
              <w:rPr>
                <w:rFonts w:ascii="仿宋_GB2312" w:hAnsi="宋体" w:hint="eastAsia"/>
                <w:color w:val="000000"/>
                <w:sz w:val="24"/>
                <w:szCs w:val="24"/>
              </w:rPr>
              <w:t>河南工业大学是河南省人民政府和国家粮食局共建高校、教育部“卓越工程师教育培养计划”入选高校、服务国家特殊需求博士人才培养项目建设高校。经过50多年的建设发展，学校在粮油食品、磨料磨具、超硬材料等领域形成了鲜明特色和明显优势，构建了学士、硕士、博士在内的完整人才培养体系，形成了以工学为主、多学科协调发展的办学格局，成为全国粮食行业最重要的人才培养和科技创新基地，为保障国家粮食安全和促进地方经济社会发展做出了积极贡献。</w:t>
            </w:r>
            <w:r w:rsidR="003211B1" w:rsidRPr="003211B1">
              <w:rPr>
                <w:rFonts w:hint="eastAsia"/>
                <w:sz w:val="24"/>
                <w:szCs w:val="24"/>
              </w:rPr>
              <w:t>河南工业大学作为一所省部共建的高校，</w:t>
            </w:r>
            <w:r w:rsidR="000D26C8">
              <w:rPr>
                <w:rFonts w:hint="eastAsia"/>
                <w:sz w:val="24"/>
                <w:szCs w:val="24"/>
              </w:rPr>
              <w:t>有着悠久的历史和光荣传统，牢固确立了教学工作的中心地位、教学建设的基础地位、教学质量的首要地位、教学改革的核心地位、教学投入的优先地位、教学管理的突出地位，坚持把加强教学工作和提</w:t>
            </w:r>
            <w:r w:rsidR="000D26C8">
              <w:rPr>
                <w:rFonts w:hint="eastAsia"/>
                <w:sz w:val="24"/>
                <w:szCs w:val="24"/>
              </w:rPr>
              <w:lastRenderedPageBreak/>
              <w:t>高教学质量作为中心任务。</w:t>
            </w:r>
            <w:r w:rsidRPr="00237767">
              <w:rPr>
                <w:sz w:val="24"/>
                <w:szCs w:val="24"/>
              </w:rPr>
              <w:t>2012</w:t>
            </w:r>
            <w:r w:rsidRPr="00237767">
              <w:rPr>
                <w:sz w:val="24"/>
                <w:szCs w:val="24"/>
              </w:rPr>
              <w:t>年</w:t>
            </w:r>
            <w:r w:rsidR="00801234">
              <w:rPr>
                <w:rFonts w:hint="eastAsia"/>
                <w:sz w:val="24"/>
                <w:szCs w:val="24"/>
              </w:rPr>
              <w:t>以来</w:t>
            </w:r>
            <w:r w:rsidRPr="00237767">
              <w:rPr>
                <w:sz w:val="24"/>
                <w:szCs w:val="24"/>
              </w:rPr>
              <w:t>，学校</w:t>
            </w:r>
            <w:r>
              <w:rPr>
                <w:rFonts w:hint="eastAsia"/>
                <w:sz w:val="24"/>
                <w:szCs w:val="24"/>
              </w:rPr>
              <w:t>提出了</w:t>
            </w:r>
            <w:r w:rsidRPr="00237767">
              <w:rPr>
                <w:sz w:val="24"/>
                <w:szCs w:val="24"/>
              </w:rPr>
              <w:t>以提高教学质量为目的，进一步加强内涵建设</w:t>
            </w:r>
            <w:r>
              <w:rPr>
                <w:rFonts w:hint="eastAsia"/>
                <w:sz w:val="24"/>
                <w:szCs w:val="24"/>
              </w:rPr>
              <w:t>的目标</w:t>
            </w:r>
            <w:r w:rsidRPr="00237767">
              <w:rPr>
                <w:sz w:val="24"/>
                <w:szCs w:val="24"/>
              </w:rPr>
              <w:t>，</w:t>
            </w:r>
            <w:r>
              <w:rPr>
                <w:rFonts w:hint="eastAsia"/>
                <w:sz w:val="24"/>
                <w:szCs w:val="24"/>
              </w:rPr>
              <w:t>并</w:t>
            </w:r>
            <w:r w:rsidRPr="00237767">
              <w:rPr>
                <w:sz w:val="24"/>
                <w:szCs w:val="24"/>
              </w:rPr>
              <w:t>把</w:t>
            </w:r>
            <w:r>
              <w:rPr>
                <w:rFonts w:hint="eastAsia"/>
                <w:sz w:val="24"/>
                <w:szCs w:val="24"/>
              </w:rPr>
              <w:t>2012</w:t>
            </w:r>
            <w:r w:rsidRPr="00237767">
              <w:rPr>
                <w:sz w:val="24"/>
                <w:szCs w:val="24"/>
              </w:rPr>
              <w:t>年作为</w:t>
            </w:r>
            <w:r>
              <w:rPr>
                <w:rFonts w:hint="eastAsia"/>
                <w:sz w:val="24"/>
                <w:szCs w:val="24"/>
              </w:rPr>
              <w:t>“</w:t>
            </w:r>
            <w:r w:rsidRPr="00237767">
              <w:rPr>
                <w:sz w:val="24"/>
                <w:szCs w:val="24"/>
              </w:rPr>
              <w:t>教学质量年</w:t>
            </w:r>
            <w:r>
              <w:rPr>
                <w:rFonts w:hint="eastAsia"/>
                <w:sz w:val="24"/>
                <w:szCs w:val="24"/>
              </w:rPr>
              <w:t>”。</w:t>
            </w:r>
            <w:r w:rsidR="00801234">
              <w:rPr>
                <w:rFonts w:hint="eastAsia"/>
                <w:sz w:val="24"/>
                <w:szCs w:val="24"/>
              </w:rPr>
              <w:t>进</w:t>
            </w:r>
            <w:r>
              <w:rPr>
                <w:rFonts w:hint="eastAsia"/>
                <w:sz w:val="24"/>
                <w:szCs w:val="24"/>
              </w:rPr>
              <w:t>年</w:t>
            </w:r>
            <w:r w:rsidR="00801234">
              <w:rPr>
                <w:rFonts w:hint="eastAsia"/>
                <w:sz w:val="24"/>
                <w:szCs w:val="24"/>
              </w:rPr>
              <w:t>来</w:t>
            </w:r>
            <w:r>
              <w:rPr>
                <w:rFonts w:hint="eastAsia"/>
                <w:sz w:val="24"/>
                <w:szCs w:val="24"/>
              </w:rPr>
              <w:t>，</w:t>
            </w:r>
            <w:r w:rsidR="00801234">
              <w:rPr>
                <w:rFonts w:ascii="仿宋_GB2312" w:hAnsi="宋体" w:hint="eastAsia"/>
                <w:color w:val="000000"/>
                <w:sz w:val="24"/>
                <w:szCs w:val="24"/>
              </w:rPr>
              <w:t>我校仍</w:t>
            </w:r>
            <w:r w:rsidRPr="00D8035F">
              <w:rPr>
                <w:rFonts w:ascii="仿宋_GB2312" w:hAnsi="宋体" w:hint="eastAsia"/>
                <w:color w:val="000000"/>
                <w:sz w:val="24"/>
                <w:szCs w:val="24"/>
              </w:rPr>
              <w:t>进一步突出“内涵与质量”建设主题</w:t>
            </w:r>
            <w:r>
              <w:rPr>
                <w:rFonts w:ascii="仿宋_GB2312" w:hAnsi="宋体" w:hint="eastAsia"/>
                <w:color w:val="000000"/>
                <w:sz w:val="24"/>
                <w:szCs w:val="24"/>
              </w:rPr>
              <w:t>，狠抓内涵建设，努力提高人才培养质量</w:t>
            </w:r>
            <w:r w:rsidR="00801234">
              <w:rPr>
                <w:rFonts w:ascii="仿宋_GB2312" w:hAnsi="宋体" w:hint="eastAsia"/>
                <w:color w:val="000000"/>
                <w:sz w:val="24"/>
                <w:szCs w:val="24"/>
              </w:rPr>
              <w:t>，选拔建设优培课程，</w:t>
            </w:r>
            <w:r>
              <w:rPr>
                <w:rFonts w:ascii="仿宋_GB2312" w:hAnsi="宋体" w:hint="eastAsia"/>
                <w:color w:val="000000"/>
                <w:sz w:val="24"/>
                <w:szCs w:val="24"/>
              </w:rPr>
              <w:t xml:space="preserve">为双语课程建设工作的顺利进行奠定了坚实的基础。  </w:t>
            </w:r>
          </w:p>
          <w:p w:rsidR="00970959" w:rsidRDefault="00D8035F" w:rsidP="00D8035F">
            <w:pPr>
              <w:spacing w:line="360" w:lineRule="auto"/>
              <w:ind w:firstLineChars="200" w:firstLine="480"/>
              <w:jc w:val="left"/>
              <w:rPr>
                <w:color w:val="000000"/>
                <w:sz w:val="24"/>
                <w:szCs w:val="24"/>
              </w:rPr>
            </w:pPr>
            <w:r w:rsidRPr="00D8035F">
              <w:rPr>
                <w:color w:val="000000"/>
                <w:sz w:val="24"/>
                <w:szCs w:val="24"/>
              </w:rPr>
              <w:t>2</w:t>
            </w:r>
            <w:r w:rsidRPr="00D8035F">
              <w:rPr>
                <w:color w:val="000000"/>
                <w:sz w:val="24"/>
                <w:szCs w:val="24"/>
              </w:rPr>
              <w:t>、</w:t>
            </w:r>
            <w:r w:rsidR="00970959">
              <w:rPr>
                <w:rFonts w:hint="eastAsia"/>
                <w:color w:val="000000"/>
                <w:sz w:val="24"/>
                <w:szCs w:val="24"/>
              </w:rPr>
              <w:t>建立了完善的管理制度</w:t>
            </w:r>
          </w:p>
          <w:p w:rsidR="00C2605F" w:rsidRDefault="00D8035F" w:rsidP="00D8035F">
            <w:pPr>
              <w:spacing w:line="360" w:lineRule="auto"/>
              <w:ind w:firstLineChars="200" w:firstLine="480"/>
              <w:jc w:val="left"/>
              <w:rPr>
                <w:sz w:val="24"/>
                <w:szCs w:val="24"/>
              </w:rPr>
            </w:pPr>
            <w:r w:rsidRPr="00D8035F">
              <w:rPr>
                <w:color w:val="000000"/>
                <w:sz w:val="24"/>
                <w:szCs w:val="24"/>
              </w:rPr>
              <w:t>学校</w:t>
            </w:r>
            <w:r>
              <w:rPr>
                <w:rFonts w:ascii="仿宋_GB2312" w:hAnsi="宋体" w:hint="eastAsia"/>
                <w:color w:val="000000"/>
                <w:sz w:val="24"/>
                <w:szCs w:val="24"/>
              </w:rPr>
              <w:t>非常重视课程建设，</w:t>
            </w:r>
            <w:r w:rsidR="00E25E64" w:rsidRPr="00C479CA">
              <w:rPr>
                <w:sz w:val="24"/>
                <w:szCs w:val="24"/>
              </w:rPr>
              <w:t>制定《</w:t>
            </w:r>
            <w:r w:rsidR="00E25E64" w:rsidRPr="00C479CA">
              <w:rPr>
                <w:rFonts w:hint="eastAsia"/>
                <w:bCs/>
                <w:sz w:val="24"/>
                <w:szCs w:val="24"/>
              </w:rPr>
              <w:t>河南工业大学</w:t>
            </w:r>
            <w:r w:rsidR="00E25E64" w:rsidRPr="00C479CA">
              <w:rPr>
                <w:sz w:val="24"/>
                <w:szCs w:val="24"/>
              </w:rPr>
              <w:t>在本科教学中开展</w:t>
            </w:r>
            <w:r w:rsidR="00E25E64" w:rsidRPr="00C479CA">
              <w:rPr>
                <w:bCs/>
                <w:sz w:val="24"/>
                <w:szCs w:val="24"/>
              </w:rPr>
              <w:t>双语教学</w:t>
            </w:r>
            <w:r w:rsidR="00E25E64" w:rsidRPr="00C479CA">
              <w:rPr>
                <w:sz w:val="24"/>
                <w:szCs w:val="24"/>
              </w:rPr>
              <w:t>的规定》，并采取了一系列措施，推进这项工作。</w:t>
            </w:r>
          </w:p>
          <w:p w:rsidR="00C2605F" w:rsidRDefault="00C2605F" w:rsidP="00D8035F">
            <w:pPr>
              <w:spacing w:line="360" w:lineRule="auto"/>
              <w:ind w:firstLineChars="200" w:firstLine="480"/>
              <w:jc w:val="left"/>
              <w:rPr>
                <w:sz w:val="24"/>
                <w:szCs w:val="24"/>
              </w:rPr>
            </w:pPr>
            <w:r>
              <w:rPr>
                <w:rFonts w:hint="eastAsia"/>
                <w:sz w:val="24"/>
                <w:szCs w:val="24"/>
              </w:rPr>
              <w:t>3</w:t>
            </w:r>
            <w:r>
              <w:rPr>
                <w:rFonts w:hint="eastAsia"/>
                <w:sz w:val="24"/>
                <w:szCs w:val="24"/>
              </w:rPr>
              <w:t>、优先资助，积极推进</w:t>
            </w:r>
          </w:p>
          <w:p w:rsidR="00E25E64" w:rsidRPr="00C479CA" w:rsidRDefault="00C2605F" w:rsidP="00D8035F">
            <w:pPr>
              <w:spacing w:line="360" w:lineRule="auto"/>
              <w:ind w:firstLineChars="200" w:firstLine="480"/>
              <w:jc w:val="left"/>
              <w:rPr>
                <w:sz w:val="24"/>
                <w:szCs w:val="24"/>
              </w:rPr>
            </w:pPr>
            <w:r w:rsidRPr="00C479CA">
              <w:rPr>
                <w:sz w:val="24"/>
                <w:szCs w:val="24"/>
              </w:rPr>
              <w:t>学校鼓励和支持</w:t>
            </w:r>
            <w:r w:rsidRPr="00C479CA">
              <w:rPr>
                <w:bCs/>
                <w:sz w:val="24"/>
                <w:szCs w:val="24"/>
              </w:rPr>
              <w:t>双语教学</w:t>
            </w:r>
            <w:r w:rsidRPr="00C479CA">
              <w:rPr>
                <w:sz w:val="24"/>
                <w:szCs w:val="24"/>
              </w:rPr>
              <w:t>课程进行教学研究和改革。学校对</w:t>
            </w:r>
            <w:r w:rsidRPr="00C479CA">
              <w:rPr>
                <w:bCs/>
                <w:sz w:val="24"/>
                <w:szCs w:val="24"/>
              </w:rPr>
              <w:t>双语教学</w:t>
            </w:r>
            <w:r w:rsidRPr="00C479CA">
              <w:rPr>
                <w:sz w:val="24"/>
                <w:szCs w:val="24"/>
              </w:rPr>
              <w:t>课程的教改项目优先立项，推动</w:t>
            </w:r>
            <w:r w:rsidRPr="00C479CA">
              <w:rPr>
                <w:bCs/>
                <w:sz w:val="24"/>
                <w:szCs w:val="24"/>
              </w:rPr>
              <w:t>双语教学</w:t>
            </w:r>
            <w:r w:rsidRPr="00C479CA">
              <w:rPr>
                <w:sz w:val="24"/>
                <w:szCs w:val="24"/>
              </w:rPr>
              <w:t>改革和研究。</w:t>
            </w:r>
            <w:r w:rsidR="00E25E64" w:rsidRPr="00C479CA">
              <w:rPr>
                <w:sz w:val="24"/>
                <w:szCs w:val="24"/>
              </w:rPr>
              <w:t>经学校评审通过立项的课程每门资助</w:t>
            </w:r>
            <w:r w:rsidR="00E25E64" w:rsidRPr="00C479CA">
              <w:rPr>
                <w:rFonts w:hint="eastAsia"/>
                <w:sz w:val="24"/>
                <w:szCs w:val="24"/>
              </w:rPr>
              <w:t>一定数量的经费</w:t>
            </w:r>
            <w:r w:rsidR="00D42916">
              <w:rPr>
                <w:rFonts w:hint="eastAsia"/>
                <w:sz w:val="24"/>
                <w:szCs w:val="24"/>
              </w:rPr>
              <w:t>。</w:t>
            </w:r>
          </w:p>
          <w:p w:rsidR="00C2605F" w:rsidRDefault="00C2605F" w:rsidP="00C479CA">
            <w:pPr>
              <w:spacing w:line="360" w:lineRule="auto"/>
              <w:ind w:firstLineChars="200" w:firstLine="480"/>
              <w:jc w:val="left"/>
              <w:rPr>
                <w:sz w:val="24"/>
                <w:szCs w:val="24"/>
              </w:rPr>
            </w:pPr>
            <w:r>
              <w:rPr>
                <w:rFonts w:hint="eastAsia"/>
                <w:sz w:val="24"/>
                <w:szCs w:val="24"/>
              </w:rPr>
              <w:t>4</w:t>
            </w:r>
            <w:r>
              <w:rPr>
                <w:sz w:val="24"/>
                <w:szCs w:val="24"/>
              </w:rPr>
              <w:t>、加强师资队伍建设</w:t>
            </w:r>
          </w:p>
          <w:p w:rsidR="00E25E64" w:rsidRPr="00C479CA" w:rsidRDefault="00E25E64" w:rsidP="00C479CA">
            <w:pPr>
              <w:spacing w:line="360" w:lineRule="auto"/>
              <w:ind w:firstLineChars="200" w:firstLine="480"/>
              <w:jc w:val="left"/>
              <w:rPr>
                <w:sz w:val="24"/>
                <w:szCs w:val="24"/>
              </w:rPr>
            </w:pPr>
            <w:r w:rsidRPr="00C479CA">
              <w:rPr>
                <w:sz w:val="24"/>
                <w:szCs w:val="24"/>
              </w:rPr>
              <w:t>除了引进留学归国人员从事</w:t>
            </w:r>
            <w:r w:rsidRPr="00C479CA">
              <w:rPr>
                <w:bCs/>
                <w:sz w:val="24"/>
                <w:szCs w:val="24"/>
              </w:rPr>
              <w:t>双语教学</w:t>
            </w:r>
            <w:r w:rsidRPr="00C479CA">
              <w:rPr>
                <w:sz w:val="24"/>
                <w:szCs w:val="24"/>
              </w:rPr>
              <w:t>外，还选派教师参加</w:t>
            </w:r>
            <w:r w:rsidRPr="00C479CA">
              <w:rPr>
                <w:rFonts w:hint="eastAsia"/>
                <w:sz w:val="24"/>
                <w:szCs w:val="24"/>
              </w:rPr>
              <w:t>暑期赴国外进行</w:t>
            </w:r>
            <w:r w:rsidRPr="00C479CA">
              <w:rPr>
                <w:bCs/>
                <w:sz w:val="24"/>
                <w:szCs w:val="24"/>
              </w:rPr>
              <w:t>教学</w:t>
            </w:r>
            <w:r w:rsidRPr="00C479CA">
              <w:rPr>
                <w:sz w:val="24"/>
                <w:szCs w:val="24"/>
              </w:rPr>
              <w:t>经验</w:t>
            </w:r>
            <w:r w:rsidRPr="00C479CA">
              <w:rPr>
                <w:rFonts w:hint="eastAsia"/>
                <w:sz w:val="24"/>
                <w:szCs w:val="24"/>
              </w:rPr>
              <w:t>短期学习班</w:t>
            </w:r>
            <w:r w:rsidRPr="00C479CA">
              <w:rPr>
                <w:sz w:val="24"/>
                <w:szCs w:val="24"/>
              </w:rPr>
              <w:t>。</w:t>
            </w:r>
          </w:p>
          <w:p w:rsidR="00C2605F" w:rsidRDefault="00C2605F" w:rsidP="00C479CA">
            <w:pPr>
              <w:spacing w:line="360" w:lineRule="auto"/>
              <w:ind w:firstLineChars="200" w:firstLine="480"/>
              <w:jc w:val="left"/>
              <w:rPr>
                <w:sz w:val="24"/>
                <w:szCs w:val="24"/>
              </w:rPr>
            </w:pPr>
            <w:r>
              <w:rPr>
                <w:rFonts w:hint="eastAsia"/>
                <w:sz w:val="24"/>
                <w:szCs w:val="24"/>
              </w:rPr>
              <w:t>5</w:t>
            </w:r>
            <w:r>
              <w:rPr>
                <w:sz w:val="24"/>
                <w:szCs w:val="24"/>
              </w:rPr>
              <w:t>、注重交流学习</w:t>
            </w:r>
          </w:p>
          <w:p w:rsidR="00E25E64" w:rsidRPr="00C479CA" w:rsidRDefault="00E25E64" w:rsidP="00843C8E">
            <w:pPr>
              <w:spacing w:line="360" w:lineRule="auto"/>
              <w:ind w:firstLineChars="200" w:firstLine="480"/>
              <w:jc w:val="left"/>
              <w:rPr>
                <w:sz w:val="24"/>
                <w:szCs w:val="24"/>
              </w:rPr>
            </w:pPr>
            <w:r w:rsidRPr="00C479CA">
              <w:rPr>
                <w:sz w:val="24"/>
                <w:szCs w:val="24"/>
              </w:rPr>
              <w:t>举办</w:t>
            </w:r>
            <w:r w:rsidRPr="00C479CA">
              <w:rPr>
                <w:bCs/>
                <w:sz w:val="24"/>
                <w:szCs w:val="24"/>
              </w:rPr>
              <w:t>双语教学</w:t>
            </w:r>
            <w:r w:rsidRPr="00C479CA">
              <w:rPr>
                <w:sz w:val="24"/>
                <w:szCs w:val="24"/>
              </w:rPr>
              <w:t>经验交流会，并邀请</w:t>
            </w:r>
            <w:r w:rsidRPr="00C479CA">
              <w:rPr>
                <w:rFonts w:hint="eastAsia"/>
                <w:sz w:val="24"/>
                <w:szCs w:val="24"/>
              </w:rPr>
              <w:t>郑州</w:t>
            </w:r>
            <w:r w:rsidRPr="00C479CA">
              <w:rPr>
                <w:sz w:val="24"/>
                <w:szCs w:val="24"/>
              </w:rPr>
              <w:t>大学、</w:t>
            </w:r>
            <w:r w:rsidRPr="00C479CA">
              <w:rPr>
                <w:rFonts w:hint="eastAsia"/>
                <w:sz w:val="24"/>
                <w:szCs w:val="24"/>
              </w:rPr>
              <w:t>河南师范</w:t>
            </w:r>
            <w:r w:rsidRPr="00C479CA">
              <w:rPr>
                <w:sz w:val="24"/>
                <w:szCs w:val="24"/>
              </w:rPr>
              <w:t>大学的专家来我校介绍经验</w:t>
            </w:r>
            <w:r w:rsidRPr="00C479CA">
              <w:rPr>
                <w:rFonts w:hint="eastAsia"/>
                <w:sz w:val="24"/>
                <w:szCs w:val="24"/>
              </w:rPr>
              <w:t>和交流</w:t>
            </w:r>
            <w:r w:rsidRPr="00C479CA">
              <w:rPr>
                <w:sz w:val="24"/>
                <w:szCs w:val="24"/>
              </w:rPr>
              <w:t>。</w:t>
            </w:r>
          </w:p>
        </w:tc>
      </w:tr>
    </w:tbl>
    <w:p w:rsidR="006438A0" w:rsidRPr="00813472" w:rsidRDefault="006438A0" w:rsidP="006438A0">
      <w:pPr>
        <w:rPr>
          <w:rFonts w:ascii="仿宋_GB2312"/>
        </w:rPr>
      </w:pPr>
      <w:r w:rsidRPr="00813472">
        <w:rPr>
          <w:rFonts w:ascii="仿宋_GB2312" w:hint="eastAsia"/>
          <w:bCs/>
          <w:sz w:val="28"/>
        </w:rPr>
        <w:lastRenderedPageBreak/>
        <w:t>5．说明栏</w:t>
      </w:r>
    </w:p>
    <w:tbl>
      <w:tblPr>
        <w:tblW w:w="86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680"/>
      </w:tblGrid>
      <w:tr w:rsidR="006438A0" w:rsidRPr="00813472" w:rsidTr="00C26E33">
        <w:trPr>
          <w:trHeight w:val="974"/>
        </w:trPr>
        <w:tc>
          <w:tcPr>
            <w:tcW w:w="8680" w:type="dxa"/>
            <w:tcBorders>
              <w:bottom w:val="single" w:sz="4" w:space="0" w:color="auto"/>
            </w:tcBorders>
          </w:tcPr>
          <w:p w:rsidR="00C26E33" w:rsidRDefault="00C26E33" w:rsidP="00B8707D">
            <w:pPr>
              <w:ind w:firstLineChars="1350" w:firstLine="3240"/>
              <w:jc w:val="left"/>
              <w:rPr>
                <w:sz w:val="24"/>
              </w:rPr>
            </w:pPr>
          </w:p>
          <w:p w:rsidR="006438A0" w:rsidRDefault="00B8707D" w:rsidP="00B8707D">
            <w:pPr>
              <w:ind w:firstLineChars="1350" w:firstLine="3240"/>
              <w:jc w:val="left"/>
              <w:rPr>
                <w:sz w:val="24"/>
              </w:rPr>
            </w:pPr>
            <w:r>
              <w:rPr>
                <w:rFonts w:hint="eastAsia"/>
                <w:sz w:val="24"/>
              </w:rPr>
              <w:t>无</w:t>
            </w:r>
          </w:p>
          <w:p w:rsidR="00436BDE" w:rsidRDefault="00436BDE" w:rsidP="00B8707D">
            <w:pPr>
              <w:ind w:firstLineChars="1350" w:firstLine="3240"/>
              <w:jc w:val="left"/>
              <w:rPr>
                <w:sz w:val="24"/>
              </w:rPr>
            </w:pPr>
          </w:p>
          <w:p w:rsidR="00436BDE" w:rsidRDefault="00436BDE" w:rsidP="00B8707D">
            <w:pPr>
              <w:ind w:firstLineChars="1350" w:firstLine="3240"/>
              <w:jc w:val="left"/>
              <w:rPr>
                <w:sz w:val="24"/>
              </w:rPr>
            </w:pPr>
          </w:p>
          <w:p w:rsidR="00436BDE" w:rsidRPr="00813472" w:rsidRDefault="00436BDE" w:rsidP="00B8707D">
            <w:pPr>
              <w:ind w:firstLineChars="1350" w:firstLine="3240"/>
              <w:jc w:val="left"/>
              <w:rPr>
                <w:sz w:val="24"/>
              </w:rPr>
            </w:pPr>
          </w:p>
        </w:tc>
      </w:tr>
    </w:tbl>
    <w:p w:rsidR="006438A0" w:rsidRDefault="006438A0" w:rsidP="005B03C4"/>
    <w:sectPr w:rsidR="006438A0" w:rsidSect="00101B6D">
      <w:footerReference w:type="default" r:id="rId19"/>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90E" w:rsidRDefault="00F4390E">
      <w:r>
        <w:separator/>
      </w:r>
    </w:p>
  </w:endnote>
  <w:endnote w:type="continuationSeparator" w:id="1">
    <w:p w:rsidR="00F4390E" w:rsidRDefault="00F439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AdvOT2c8ce45a">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宋体">
    <w:panose1 w:val="02010609030101010101"/>
    <w:charset w:val="86"/>
    <w:family w:val="modern"/>
    <w:pitch w:val="fixed"/>
    <w:sig w:usb0="00000003" w:usb1="288F0000" w:usb2="00000016" w:usb3="00000000" w:csb0="00040001" w:csb1="00000000"/>
  </w:font>
  <w:font w:name="AdvOT9b12cd41">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dvOT358878cb.I">
    <w:altName w:val="Times New Roman"/>
    <w:panose1 w:val="00000000000000000000"/>
    <w:charset w:val="00"/>
    <w:family w:val="roman"/>
    <w:notTrueType/>
    <w:pitch w:val="default"/>
    <w:sig w:usb0="00000000" w:usb1="00000000" w:usb2="00000000" w:usb3="00000000" w:csb0="00000000" w:csb1="00000000"/>
  </w:font>
  <w:font w:name="AdvOT4199d003">
    <w:altName w:val="Times New Roman"/>
    <w:panose1 w:val="00000000000000000000"/>
    <w:charset w:val="00"/>
    <w:family w:val="roman"/>
    <w:notTrueType/>
    <w:pitch w:val="default"/>
    <w:sig w:usb0="00000000" w:usb1="00000000" w:usb2="00000000" w:usb3="00000000" w:csb0="00000000" w:csb1="00000000"/>
  </w:font>
  <w:font w:name="AdvOTd3a5f740">
    <w:altName w:val="Times New Roman"/>
    <w:panose1 w:val="00000000000000000000"/>
    <w:charset w:val="00"/>
    <w:family w:val="roman"/>
    <w:notTrueType/>
    <w:pitch w:val="default"/>
    <w:sig w:usb0="00000000" w:usb1="00000000" w:usb2="00000000" w:usb3="00000000" w:csb0="00000000" w:csb1="00000000"/>
  </w:font>
  <w:font w:name="AdvOT4199d003+20">
    <w:altName w:val="Times New Roman"/>
    <w:panose1 w:val="00000000000000000000"/>
    <w:charset w:val="00"/>
    <w:family w:val="roman"/>
    <w:notTrueType/>
    <w:pitch w:val="default"/>
    <w:sig w:usb0="00000000" w:usb1="00000000" w:usb2="00000000" w:usb3="00000000" w:csb0="00000000" w:csb1="00000000"/>
  </w:font>
  <w:font w:name="CMBX9">
    <w:altName w:val="Times New Roman"/>
    <w:panose1 w:val="00000000000000000000"/>
    <w:charset w:val="00"/>
    <w:family w:val="roman"/>
    <w:notTrueType/>
    <w:pitch w:val="default"/>
    <w:sig w:usb0="00000000" w:usb1="00000000" w:usb2="00000000" w:usb3="00000000" w:csb0="00000000" w:csb1="00000000"/>
  </w:font>
  <w:font w:name="CMBX12">
    <w:altName w:val="Times New Roman"/>
    <w:panose1 w:val="00000000000000000000"/>
    <w:charset w:val="00"/>
    <w:family w:val="roman"/>
    <w:notTrueType/>
    <w:pitch w:val="default"/>
    <w:sig w:usb0="00000000" w:usb1="00000000" w:usb2="00000000" w:usb3="00000000" w:csb0="00000000" w:csb1="00000000"/>
  </w:font>
  <w:font w:name="CMR9">
    <w:altName w:val="Times New Roman"/>
    <w:panose1 w:val="00000000000000000000"/>
    <w:charset w:val="00"/>
    <w:family w:val="roman"/>
    <w:notTrueType/>
    <w:pitch w:val="default"/>
    <w:sig w:usb0="00000000" w:usb1="00000000" w:usb2="00000000" w:usb3="00000000" w:csb0="00000000" w:csb1="00000000"/>
  </w:font>
  <w:font w:name="方正仿宋简体">
    <w:altName w:val="黑体"/>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8F" w:rsidRDefault="0002738C" w:rsidP="00101B6D">
    <w:pPr>
      <w:pStyle w:val="a3"/>
      <w:framePr w:wrap="around" w:vAnchor="text" w:hAnchor="margin" w:xAlign="center" w:y="1"/>
      <w:rPr>
        <w:rStyle w:val="a4"/>
      </w:rPr>
    </w:pPr>
    <w:r>
      <w:rPr>
        <w:rStyle w:val="a4"/>
      </w:rPr>
      <w:fldChar w:fldCharType="begin"/>
    </w:r>
    <w:r w:rsidR="00D5508F">
      <w:rPr>
        <w:rStyle w:val="a4"/>
      </w:rPr>
      <w:instrText xml:space="preserve">PAGE  </w:instrText>
    </w:r>
    <w:r>
      <w:rPr>
        <w:rStyle w:val="a4"/>
      </w:rPr>
      <w:fldChar w:fldCharType="end"/>
    </w:r>
  </w:p>
  <w:p w:rsidR="00D5508F" w:rsidRDefault="00D5508F" w:rsidP="006438A0">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8F" w:rsidRDefault="0002738C" w:rsidP="00101B6D">
    <w:pPr>
      <w:pStyle w:val="a3"/>
      <w:framePr w:wrap="around" w:vAnchor="text" w:hAnchor="margin" w:xAlign="right" w:y="1"/>
      <w:rPr>
        <w:rStyle w:val="a4"/>
      </w:rPr>
    </w:pPr>
    <w:r>
      <w:rPr>
        <w:rStyle w:val="a4"/>
      </w:rPr>
      <w:fldChar w:fldCharType="begin"/>
    </w:r>
    <w:r w:rsidR="00D5508F">
      <w:rPr>
        <w:rStyle w:val="a4"/>
      </w:rPr>
      <w:instrText xml:space="preserve">PAGE  </w:instrText>
    </w:r>
    <w:r>
      <w:rPr>
        <w:rStyle w:val="a4"/>
      </w:rPr>
      <w:fldChar w:fldCharType="separate"/>
    </w:r>
    <w:r w:rsidR="002E1E63">
      <w:rPr>
        <w:rStyle w:val="a4"/>
        <w:noProof/>
      </w:rPr>
      <w:t>1</w:t>
    </w:r>
    <w:r>
      <w:rPr>
        <w:rStyle w:val="a4"/>
      </w:rPr>
      <w:fldChar w:fldCharType="end"/>
    </w:r>
  </w:p>
  <w:p w:rsidR="00D5508F" w:rsidRDefault="00D5508F" w:rsidP="006438A0">
    <w:pPr>
      <w:pStyle w:val="a3"/>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8F" w:rsidRDefault="00D5508F" w:rsidP="006438A0">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508F" w:rsidRDefault="0002738C" w:rsidP="00101B6D">
    <w:pPr>
      <w:pStyle w:val="a3"/>
      <w:framePr w:wrap="around" w:vAnchor="text" w:hAnchor="margin" w:xAlign="center" w:y="1"/>
      <w:rPr>
        <w:rStyle w:val="a4"/>
      </w:rPr>
    </w:pPr>
    <w:r>
      <w:rPr>
        <w:rStyle w:val="a4"/>
      </w:rPr>
      <w:fldChar w:fldCharType="begin"/>
    </w:r>
    <w:r w:rsidR="00D5508F">
      <w:rPr>
        <w:rStyle w:val="a4"/>
      </w:rPr>
      <w:instrText xml:space="preserve">PAGE  </w:instrText>
    </w:r>
    <w:r>
      <w:rPr>
        <w:rStyle w:val="a4"/>
      </w:rPr>
      <w:fldChar w:fldCharType="separate"/>
    </w:r>
    <w:r w:rsidR="002E1E63">
      <w:rPr>
        <w:rStyle w:val="a4"/>
        <w:noProof/>
      </w:rPr>
      <w:t>- 20 -</w:t>
    </w:r>
    <w:r>
      <w:rPr>
        <w:rStyle w:val="a4"/>
      </w:rPr>
      <w:fldChar w:fldCharType="end"/>
    </w:r>
  </w:p>
  <w:p w:rsidR="00D5508F" w:rsidRDefault="00D5508F" w:rsidP="006438A0">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90E" w:rsidRDefault="00F4390E">
      <w:r>
        <w:separator/>
      </w:r>
    </w:p>
  </w:footnote>
  <w:footnote w:type="continuationSeparator" w:id="1">
    <w:p w:rsidR="00F4390E" w:rsidRDefault="00F439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69CB"/>
    <w:multiLevelType w:val="hybridMultilevel"/>
    <w:tmpl w:val="92A42CFC"/>
    <w:lvl w:ilvl="0" w:tplc="2AAC6CC0">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900"/>
        </w:tabs>
        <w:ind w:left="900" w:hanging="420"/>
      </w:pPr>
    </w:lvl>
    <w:lvl w:ilvl="2" w:tplc="0409001B" w:tentative="1">
      <w:start w:val="1"/>
      <w:numFmt w:val="lowerRoman"/>
      <w:lvlText w:val="%3."/>
      <w:lvlJc w:val="right"/>
      <w:pPr>
        <w:tabs>
          <w:tab w:val="num" w:pos="1320"/>
        </w:tabs>
        <w:ind w:left="1320" w:hanging="420"/>
      </w:pPr>
    </w:lvl>
    <w:lvl w:ilvl="3" w:tplc="0409000F" w:tentative="1">
      <w:start w:val="1"/>
      <w:numFmt w:val="decimal"/>
      <w:lvlText w:val="%4."/>
      <w:lvlJc w:val="left"/>
      <w:pPr>
        <w:tabs>
          <w:tab w:val="num" w:pos="1740"/>
        </w:tabs>
        <w:ind w:left="1740" w:hanging="420"/>
      </w:pPr>
    </w:lvl>
    <w:lvl w:ilvl="4" w:tplc="04090019" w:tentative="1">
      <w:start w:val="1"/>
      <w:numFmt w:val="lowerLetter"/>
      <w:lvlText w:val="%5)"/>
      <w:lvlJc w:val="left"/>
      <w:pPr>
        <w:tabs>
          <w:tab w:val="num" w:pos="2160"/>
        </w:tabs>
        <w:ind w:left="2160" w:hanging="420"/>
      </w:pPr>
    </w:lvl>
    <w:lvl w:ilvl="5" w:tplc="0409001B" w:tentative="1">
      <w:start w:val="1"/>
      <w:numFmt w:val="lowerRoman"/>
      <w:lvlText w:val="%6."/>
      <w:lvlJc w:val="right"/>
      <w:pPr>
        <w:tabs>
          <w:tab w:val="num" w:pos="2580"/>
        </w:tabs>
        <w:ind w:left="2580" w:hanging="420"/>
      </w:pPr>
    </w:lvl>
    <w:lvl w:ilvl="6" w:tplc="0409000F" w:tentative="1">
      <w:start w:val="1"/>
      <w:numFmt w:val="decimal"/>
      <w:lvlText w:val="%7."/>
      <w:lvlJc w:val="left"/>
      <w:pPr>
        <w:tabs>
          <w:tab w:val="num" w:pos="3000"/>
        </w:tabs>
        <w:ind w:left="3000" w:hanging="420"/>
      </w:pPr>
    </w:lvl>
    <w:lvl w:ilvl="7" w:tplc="04090019" w:tentative="1">
      <w:start w:val="1"/>
      <w:numFmt w:val="lowerLetter"/>
      <w:lvlText w:val="%8)"/>
      <w:lvlJc w:val="left"/>
      <w:pPr>
        <w:tabs>
          <w:tab w:val="num" w:pos="3420"/>
        </w:tabs>
        <w:ind w:left="3420" w:hanging="420"/>
      </w:pPr>
    </w:lvl>
    <w:lvl w:ilvl="8" w:tplc="0409001B" w:tentative="1">
      <w:start w:val="1"/>
      <w:numFmt w:val="lowerRoman"/>
      <w:lvlText w:val="%9."/>
      <w:lvlJc w:val="right"/>
      <w:pPr>
        <w:tabs>
          <w:tab w:val="num" w:pos="3840"/>
        </w:tabs>
        <w:ind w:left="3840" w:hanging="420"/>
      </w:pPr>
    </w:lvl>
  </w:abstractNum>
  <w:abstractNum w:abstractNumId="1">
    <w:nsid w:val="0D900AD6"/>
    <w:multiLevelType w:val="hybridMultilevel"/>
    <w:tmpl w:val="80D28942"/>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F5548E8"/>
    <w:multiLevelType w:val="hybridMultilevel"/>
    <w:tmpl w:val="9B86CDDC"/>
    <w:lvl w:ilvl="0" w:tplc="0409000F">
      <w:start w:val="1"/>
      <w:numFmt w:val="decimal"/>
      <w:lvlText w:val="%1."/>
      <w:lvlJc w:val="left"/>
      <w:pPr>
        <w:tabs>
          <w:tab w:val="num" w:pos="420"/>
        </w:tabs>
        <w:ind w:left="420" w:hanging="42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26CB7925"/>
    <w:multiLevelType w:val="multilevel"/>
    <w:tmpl w:val="93968466"/>
    <w:lvl w:ilvl="0">
      <w:start w:val="1"/>
      <w:numFmt w:val="decimal"/>
      <w:lvlText w:val="%1."/>
      <w:lvlJc w:val="left"/>
      <w:pPr>
        <w:tabs>
          <w:tab w:val="num" w:pos="598"/>
        </w:tabs>
        <w:ind w:left="598" w:hanging="420"/>
      </w:pPr>
      <w:rPr>
        <w:rFonts w:ascii="Times New Roman" w:eastAsia="Times New Roman" w:hAnsi="Times New Roman" w:cs="Times New Roman"/>
      </w:rPr>
    </w:lvl>
    <w:lvl w:ilvl="1">
      <w:start w:val="1"/>
      <w:numFmt w:val="lowerLetter"/>
      <w:lvlText w:val="%2)"/>
      <w:lvlJc w:val="left"/>
      <w:pPr>
        <w:tabs>
          <w:tab w:val="num" w:pos="1018"/>
        </w:tabs>
        <w:ind w:left="1018" w:hanging="420"/>
      </w:pPr>
    </w:lvl>
    <w:lvl w:ilvl="2">
      <w:start w:val="1"/>
      <w:numFmt w:val="lowerRoman"/>
      <w:lvlText w:val="%3."/>
      <w:lvlJc w:val="right"/>
      <w:pPr>
        <w:tabs>
          <w:tab w:val="num" w:pos="1438"/>
        </w:tabs>
        <w:ind w:left="1438" w:hanging="420"/>
      </w:pPr>
    </w:lvl>
    <w:lvl w:ilvl="3">
      <w:start w:val="1"/>
      <w:numFmt w:val="decimal"/>
      <w:lvlText w:val="%4."/>
      <w:lvlJc w:val="left"/>
      <w:pPr>
        <w:tabs>
          <w:tab w:val="num" w:pos="1858"/>
        </w:tabs>
        <w:ind w:left="1858" w:hanging="420"/>
      </w:pPr>
    </w:lvl>
    <w:lvl w:ilvl="4">
      <w:start w:val="1"/>
      <w:numFmt w:val="lowerLetter"/>
      <w:lvlText w:val="%5)"/>
      <w:lvlJc w:val="left"/>
      <w:pPr>
        <w:tabs>
          <w:tab w:val="num" w:pos="2278"/>
        </w:tabs>
        <w:ind w:left="2278" w:hanging="420"/>
      </w:pPr>
    </w:lvl>
    <w:lvl w:ilvl="5">
      <w:start w:val="1"/>
      <w:numFmt w:val="lowerRoman"/>
      <w:lvlText w:val="%6."/>
      <w:lvlJc w:val="right"/>
      <w:pPr>
        <w:tabs>
          <w:tab w:val="num" w:pos="2698"/>
        </w:tabs>
        <w:ind w:left="2698" w:hanging="420"/>
      </w:pPr>
    </w:lvl>
    <w:lvl w:ilvl="6">
      <w:start w:val="1"/>
      <w:numFmt w:val="decimal"/>
      <w:lvlText w:val="%7."/>
      <w:lvlJc w:val="left"/>
      <w:pPr>
        <w:tabs>
          <w:tab w:val="num" w:pos="3118"/>
        </w:tabs>
        <w:ind w:left="3118" w:hanging="420"/>
      </w:pPr>
    </w:lvl>
    <w:lvl w:ilvl="7">
      <w:start w:val="1"/>
      <w:numFmt w:val="lowerLetter"/>
      <w:lvlText w:val="%8)"/>
      <w:lvlJc w:val="left"/>
      <w:pPr>
        <w:tabs>
          <w:tab w:val="num" w:pos="3538"/>
        </w:tabs>
        <w:ind w:left="3538" w:hanging="420"/>
      </w:pPr>
    </w:lvl>
    <w:lvl w:ilvl="8">
      <w:start w:val="1"/>
      <w:numFmt w:val="lowerRoman"/>
      <w:lvlText w:val="%9."/>
      <w:lvlJc w:val="right"/>
      <w:pPr>
        <w:tabs>
          <w:tab w:val="num" w:pos="3958"/>
        </w:tabs>
        <w:ind w:left="3958" w:hanging="420"/>
      </w:pPr>
    </w:lvl>
  </w:abstractNum>
  <w:abstractNum w:abstractNumId="4">
    <w:nsid w:val="44064DC3"/>
    <w:multiLevelType w:val="hybridMultilevel"/>
    <w:tmpl w:val="D32264B2"/>
    <w:lvl w:ilvl="0" w:tplc="54D282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5A17B10"/>
    <w:multiLevelType w:val="hybridMultilevel"/>
    <w:tmpl w:val="F054668A"/>
    <w:lvl w:ilvl="0" w:tplc="06427DE8">
      <w:start w:val="8"/>
      <w:numFmt w:val="decimal"/>
      <w:lvlText w:val="%1."/>
      <w:lvlJc w:val="left"/>
      <w:pPr>
        <w:tabs>
          <w:tab w:val="num" w:pos="360"/>
        </w:tabs>
        <w:ind w:left="360" w:hanging="360"/>
      </w:pPr>
      <w:rPr>
        <w:rFonts w:eastAsia="仿宋_GB2312"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49C9713B"/>
    <w:multiLevelType w:val="hybridMultilevel"/>
    <w:tmpl w:val="33D6ECC4"/>
    <w:lvl w:ilvl="0" w:tplc="781A2282">
      <w:start w:val="1"/>
      <w:numFmt w:val="decimal"/>
      <w:lvlText w:val="%1."/>
      <w:lvlJc w:val="left"/>
      <w:pPr>
        <w:ind w:left="360" w:hanging="360"/>
      </w:pPr>
      <w:rPr>
        <w:rFonts w:eastAsia="仿宋_GB2312"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FB93BA5"/>
    <w:multiLevelType w:val="hybridMultilevel"/>
    <w:tmpl w:val="3EA8141C"/>
    <w:lvl w:ilvl="0" w:tplc="08E803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539548B4"/>
    <w:multiLevelType w:val="hybridMultilevel"/>
    <w:tmpl w:val="48AE9CA8"/>
    <w:lvl w:ilvl="0" w:tplc="272059F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55EC04EB"/>
    <w:multiLevelType w:val="hybridMultilevel"/>
    <w:tmpl w:val="18BAF0C2"/>
    <w:lvl w:ilvl="0" w:tplc="F8569E30">
      <w:start w:val="1"/>
      <w:numFmt w:val="decimal"/>
      <w:lvlText w:val="%1."/>
      <w:lvlJc w:val="left"/>
      <w:pPr>
        <w:tabs>
          <w:tab w:val="num" w:pos="360"/>
        </w:tabs>
        <w:ind w:left="360" w:hanging="360"/>
      </w:pPr>
      <w:rPr>
        <w:rFonts w:ascii="AdvOT2c8ce45a" w:eastAsia="宋体" w:hAnsi="AdvOT2c8ce45a" w:cs="Times New Roman"/>
      </w:rPr>
    </w:lvl>
    <w:lvl w:ilvl="1" w:tplc="0409000B">
      <w:start w:val="1"/>
      <w:numFmt w:val="bullet"/>
      <w:lvlText w:val=""/>
      <w:lvlJc w:val="left"/>
      <w:pPr>
        <w:tabs>
          <w:tab w:val="num" w:pos="840"/>
        </w:tabs>
        <w:ind w:left="840" w:hanging="420"/>
      </w:pPr>
      <w:rPr>
        <w:rFonts w:ascii="Wingdings" w:hAnsi="Wingdings"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57D017B0"/>
    <w:multiLevelType w:val="hybridMultilevel"/>
    <w:tmpl w:val="59E8B410"/>
    <w:lvl w:ilvl="0" w:tplc="B436F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8F16ACC"/>
    <w:multiLevelType w:val="hybridMultilevel"/>
    <w:tmpl w:val="DBE692B6"/>
    <w:lvl w:ilvl="0" w:tplc="DF2E7F82">
      <w:start w:val="1"/>
      <w:numFmt w:val="decimal"/>
      <w:lvlText w:val="%1."/>
      <w:lvlJc w:val="left"/>
      <w:pPr>
        <w:tabs>
          <w:tab w:val="num" w:pos="598"/>
        </w:tabs>
        <w:ind w:left="598" w:hanging="420"/>
      </w:pPr>
      <w:rPr>
        <w:rFonts w:ascii="Times New Roman" w:eastAsia="新宋体" w:hAnsi="Times New Roman" w:cs="Times New Roman"/>
      </w:rPr>
    </w:lvl>
    <w:lvl w:ilvl="1" w:tplc="04090019" w:tentative="1">
      <w:start w:val="1"/>
      <w:numFmt w:val="lowerLetter"/>
      <w:lvlText w:val="%2)"/>
      <w:lvlJc w:val="left"/>
      <w:pPr>
        <w:tabs>
          <w:tab w:val="num" w:pos="1018"/>
        </w:tabs>
        <w:ind w:left="1018" w:hanging="420"/>
      </w:pPr>
    </w:lvl>
    <w:lvl w:ilvl="2" w:tplc="0409001B" w:tentative="1">
      <w:start w:val="1"/>
      <w:numFmt w:val="lowerRoman"/>
      <w:lvlText w:val="%3."/>
      <w:lvlJc w:val="righ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9" w:tentative="1">
      <w:start w:val="1"/>
      <w:numFmt w:val="lowerLetter"/>
      <w:lvlText w:val="%5)"/>
      <w:lvlJc w:val="left"/>
      <w:pPr>
        <w:tabs>
          <w:tab w:val="num" w:pos="2278"/>
        </w:tabs>
        <w:ind w:left="2278" w:hanging="420"/>
      </w:pPr>
    </w:lvl>
    <w:lvl w:ilvl="5" w:tplc="0409001B" w:tentative="1">
      <w:start w:val="1"/>
      <w:numFmt w:val="lowerRoman"/>
      <w:lvlText w:val="%6."/>
      <w:lvlJc w:val="righ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9" w:tentative="1">
      <w:start w:val="1"/>
      <w:numFmt w:val="lowerLetter"/>
      <w:lvlText w:val="%8)"/>
      <w:lvlJc w:val="left"/>
      <w:pPr>
        <w:tabs>
          <w:tab w:val="num" w:pos="3538"/>
        </w:tabs>
        <w:ind w:left="3538" w:hanging="420"/>
      </w:pPr>
    </w:lvl>
    <w:lvl w:ilvl="8" w:tplc="0409001B" w:tentative="1">
      <w:start w:val="1"/>
      <w:numFmt w:val="lowerRoman"/>
      <w:lvlText w:val="%9."/>
      <w:lvlJc w:val="right"/>
      <w:pPr>
        <w:tabs>
          <w:tab w:val="num" w:pos="3958"/>
        </w:tabs>
        <w:ind w:left="3958" w:hanging="420"/>
      </w:pPr>
    </w:lvl>
  </w:abstractNum>
  <w:abstractNum w:abstractNumId="12">
    <w:nsid w:val="5AA66AF0"/>
    <w:multiLevelType w:val="hybridMultilevel"/>
    <w:tmpl w:val="BC98C0B0"/>
    <w:lvl w:ilvl="0" w:tplc="B50642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5BC73890"/>
    <w:multiLevelType w:val="hybridMultilevel"/>
    <w:tmpl w:val="3482DDC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0736EEB"/>
    <w:multiLevelType w:val="hybridMultilevel"/>
    <w:tmpl w:val="8AB4A590"/>
    <w:lvl w:ilvl="0" w:tplc="F5C8AA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685E25B6"/>
    <w:multiLevelType w:val="hybridMultilevel"/>
    <w:tmpl w:val="D94E411E"/>
    <w:lvl w:ilvl="0" w:tplc="68BED4C8">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6CB06BDD"/>
    <w:multiLevelType w:val="hybridMultilevel"/>
    <w:tmpl w:val="1512DB80"/>
    <w:lvl w:ilvl="0" w:tplc="1868CA86">
      <w:start w:val="1"/>
      <w:numFmt w:val="decimal"/>
      <w:lvlText w:val="%1."/>
      <w:lvlJc w:val="left"/>
      <w:pPr>
        <w:ind w:left="405" w:hanging="40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7097942"/>
    <w:multiLevelType w:val="hybridMultilevel"/>
    <w:tmpl w:val="8E1E909A"/>
    <w:lvl w:ilvl="0" w:tplc="FD7E931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79E04666"/>
    <w:multiLevelType w:val="hybridMultilevel"/>
    <w:tmpl w:val="571C37C4"/>
    <w:lvl w:ilvl="0" w:tplc="9EA0D8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7B8C0897"/>
    <w:multiLevelType w:val="hybridMultilevel"/>
    <w:tmpl w:val="F126DA0C"/>
    <w:lvl w:ilvl="0" w:tplc="9BE2971A">
      <w:start w:val="1"/>
      <w:numFmt w:val="decimal"/>
      <w:lvlText w:val="%1."/>
      <w:lvlJc w:val="left"/>
      <w:pPr>
        <w:tabs>
          <w:tab w:val="num" w:pos="360"/>
        </w:tabs>
        <w:ind w:left="360" w:hanging="360"/>
      </w:pPr>
      <w:rPr>
        <w:rFonts w:ascii="AdvOT9b12cd41" w:eastAsia="仿宋_GB2312" w:hAnsi="AdvOT9b12cd41"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5"/>
  </w:num>
  <w:num w:numId="3">
    <w:abstractNumId w:val="1"/>
  </w:num>
  <w:num w:numId="4">
    <w:abstractNumId w:val="0"/>
  </w:num>
  <w:num w:numId="5">
    <w:abstractNumId w:val="2"/>
  </w:num>
  <w:num w:numId="6">
    <w:abstractNumId w:val="8"/>
  </w:num>
  <w:num w:numId="7">
    <w:abstractNumId w:val="18"/>
  </w:num>
  <w:num w:numId="8">
    <w:abstractNumId w:val="7"/>
  </w:num>
  <w:num w:numId="9">
    <w:abstractNumId w:val="12"/>
  </w:num>
  <w:num w:numId="10">
    <w:abstractNumId w:val="11"/>
  </w:num>
  <w:num w:numId="11">
    <w:abstractNumId w:val="15"/>
  </w:num>
  <w:num w:numId="12">
    <w:abstractNumId w:val="3"/>
  </w:num>
  <w:num w:numId="13">
    <w:abstractNumId w:val="19"/>
  </w:num>
  <w:num w:numId="14">
    <w:abstractNumId w:val="13"/>
  </w:num>
  <w:num w:numId="15">
    <w:abstractNumId w:val="14"/>
  </w:num>
  <w:num w:numId="16">
    <w:abstractNumId w:val="9"/>
  </w:num>
  <w:num w:numId="17">
    <w:abstractNumId w:val="6"/>
  </w:num>
  <w:num w:numId="18">
    <w:abstractNumId w:val="16"/>
  </w:num>
  <w:num w:numId="19">
    <w:abstractNumId w:val="4"/>
  </w:num>
  <w:num w:numId="2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38A0"/>
    <w:rsid w:val="00011E7D"/>
    <w:rsid w:val="00014C7E"/>
    <w:rsid w:val="00021F9B"/>
    <w:rsid w:val="0002738C"/>
    <w:rsid w:val="00034297"/>
    <w:rsid w:val="00041677"/>
    <w:rsid w:val="00041F61"/>
    <w:rsid w:val="00044138"/>
    <w:rsid w:val="0005436E"/>
    <w:rsid w:val="0005578D"/>
    <w:rsid w:val="00082627"/>
    <w:rsid w:val="00086CB6"/>
    <w:rsid w:val="0009229C"/>
    <w:rsid w:val="00094379"/>
    <w:rsid w:val="00095152"/>
    <w:rsid w:val="000A67CA"/>
    <w:rsid w:val="000B07F9"/>
    <w:rsid w:val="000B0B8B"/>
    <w:rsid w:val="000C119A"/>
    <w:rsid w:val="000D26C8"/>
    <w:rsid w:val="000D4BEE"/>
    <w:rsid w:val="000E3E31"/>
    <w:rsid w:val="000E48EE"/>
    <w:rsid w:val="000F2533"/>
    <w:rsid w:val="000F3638"/>
    <w:rsid w:val="000F66DF"/>
    <w:rsid w:val="000F6EAA"/>
    <w:rsid w:val="00101B6D"/>
    <w:rsid w:val="001022DD"/>
    <w:rsid w:val="00107AFA"/>
    <w:rsid w:val="00124A27"/>
    <w:rsid w:val="0013694C"/>
    <w:rsid w:val="00137AAA"/>
    <w:rsid w:val="00141807"/>
    <w:rsid w:val="00146BAA"/>
    <w:rsid w:val="00153780"/>
    <w:rsid w:val="00154CEC"/>
    <w:rsid w:val="0016186D"/>
    <w:rsid w:val="00163906"/>
    <w:rsid w:val="00167D9E"/>
    <w:rsid w:val="0019455B"/>
    <w:rsid w:val="00196CCB"/>
    <w:rsid w:val="001A6331"/>
    <w:rsid w:val="001C0C8E"/>
    <w:rsid w:val="001D7B1B"/>
    <w:rsid w:val="001E2D0F"/>
    <w:rsid w:val="001E33DE"/>
    <w:rsid w:val="001E7830"/>
    <w:rsid w:val="001F3371"/>
    <w:rsid w:val="002010BE"/>
    <w:rsid w:val="00211667"/>
    <w:rsid w:val="00240E5F"/>
    <w:rsid w:val="002544CA"/>
    <w:rsid w:val="0025797B"/>
    <w:rsid w:val="0027089D"/>
    <w:rsid w:val="0027400E"/>
    <w:rsid w:val="002752DA"/>
    <w:rsid w:val="00284571"/>
    <w:rsid w:val="00290EED"/>
    <w:rsid w:val="002A6168"/>
    <w:rsid w:val="002B2EEF"/>
    <w:rsid w:val="002D317D"/>
    <w:rsid w:val="002D3890"/>
    <w:rsid w:val="002E11A5"/>
    <w:rsid w:val="002E1E63"/>
    <w:rsid w:val="002E7F00"/>
    <w:rsid w:val="002F2144"/>
    <w:rsid w:val="002F3BB1"/>
    <w:rsid w:val="00301157"/>
    <w:rsid w:val="003035BE"/>
    <w:rsid w:val="003115A8"/>
    <w:rsid w:val="003211B1"/>
    <w:rsid w:val="00323E06"/>
    <w:rsid w:val="003354B9"/>
    <w:rsid w:val="0033560B"/>
    <w:rsid w:val="003370F0"/>
    <w:rsid w:val="00343F9C"/>
    <w:rsid w:val="003635D7"/>
    <w:rsid w:val="00371B7A"/>
    <w:rsid w:val="00372E28"/>
    <w:rsid w:val="003753BB"/>
    <w:rsid w:val="00376B51"/>
    <w:rsid w:val="00390B49"/>
    <w:rsid w:val="003A105B"/>
    <w:rsid w:val="003B1850"/>
    <w:rsid w:val="003B4806"/>
    <w:rsid w:val="003C038C"/>
    <w:rsid w:val="003C4F43"/>
    <w:rsid w:val="003E56FF"/>
    <w:rsid w:val="003E7671"/>
    <w:rsid w:val="00403299"/>
    <w:rsid w:val="00413591"/>
    <w:rsid w:val="00416EF2"/>
    <w:rsid w:val="00422261"/>
    <w:rsid w:val="00430192"/>
    <w:rsid w:val="00436BDE"/>
    <w:rsid w:val="00436CA0"/>
    <w:rsid w:val="00443529"/>
    <w:rsid w:val="00464160"/>
    <w:rsid w:val="00465F64"/>
    <w:rsid w:val="00466B0C"/>
    <w:rsid w:val="0046797F"/>
    <w:rsid w:val="004722DE"/>
    <w:rsid w:val="00473251"/>
    <w:rsid w:val="00484525"/>
    <w:rsid w:val="00485BF3"/>
    <w:rsid w:val="004A1C31"/>
    <w:rsid w:val="004C7434"/>
    <w:rsid w:val="004D5662"/>
    <w:rsid w:val="004E5F6F"/>
    <w:rsid w:val="004F4AC8"/>
    <w:rsid w:val="00500257"/>
    <w:rsid w:val="00504A01"/>
    <w:rsid w:val="00516152"/>
    <w:rsid w:val="005248C5"/>
    <w:rsid w:val="005319F5"/>
    <w:rsid w:val="00532C9F"/>
    <w:rsid w:val="0056162D"/>
    <w:rsid w:val="00580D6C"/>
    <w:rsid w:val="00582CCE"/>
    <w:rsid w:val="00587884"/>
    <w:rsid w:val="0059396B"/>
    <w:rsid w:val="00596A28"/>
    <w:rsid w:val="005B03C4"/>
    <w:rsid w:val="005B65EE"/>
    <w:rsid w:val="005B79AF"/>
    <w:rsid w:val="005C5FB5"/>
    <w:rsid w:val="005E5974"/>
    <w:rsid w:val="005F43FE"/>
    <w:rsid w:val="00600D30"/>
    <w:rsid w:val="00603E3A"/>
    <w:rsid w:val="006047BD"/>
    <w:rsid w:val="00607ACD"/>
    <w:rsid w:val="00610015"/>
    <w:rsid w:val="00610F41"/>
    <w:rsid w:val="00612CAA"/>
    <w:rsid w:val="006214AB"/>
    <w:rsid w:val="006225A7"/>
    <w:rsid w:val="00627F55"/>
    <w:rsid w:val="00634A51"/>
    <w:rsid w:val="00642C8A"/>
    <w:rsid w:val="006430A6"/>
    <w:rsid w:val="006438A0"/>
    <w:rsid w:val="006519F6"/>
    <w:rsid w:val="00663E4F"/>
    <w:rsid w:val="00667641"/>
    <w:rsid w:val="006720E7"/>
    <w:rsid w:val="00673C8D"/>
    <w:rsid w:val="00676E9C"/>
    <w:rsid w:val="006963BE"/>
    <w:rsid w:val="006A6C59"/>
    <w:rsid w:val="006B4E28"/>
    <w:rsid w:val="006C1AD5"/>
    <w:rsid w:val="006C317F"/>
    <w:rsid w:val="006C755A"/>
    <w:rsid w:val="006D3C98"/>
    <w:rsid w:val="006D5AF3"/>
    <w:rsid w:val="006D6F49"/>
    <w:rsid w:val="006E37F2"/>
    <w:rsid w:val="006E4B13"/>
    <w:rsid w:val="006E729D"/>
    <w:rsid w:val="006F0434"/>
    <w:rsid w:val="00700F08"/>
    <w:rsid w:val="00701FE6"/>
    <w:rsid w:val="007053B8"/>
    <w:rsid w:val="007231DD"/>
    <w:rsid w:val="007250E3"/>
    <w:rsid w:val="007429F1"/>
    <w:rsid w:val="00750192"/>
    <w:rsid w:val="00753DA2"/>
    <w:rsid w:val="007814C6"/>
    <w:rsid w:val="00787E50"/>
    <w:rsid w:val="0079266C"/>
    <w:rsid w:val="00794358"/>
    <w:rsid w:val="00797C51"/>
    <w:rsid w:val="007A464D"/>
    <w:rsid w:val="007B0278"/>
    <w:rsid w:val="007B5B92"/>
    <w:rsid w:val="007C3448"/>
    <w:rsid w:val="007D0C34"/>
    <w:rsid w:val="007E6198"/>
    <w:rsid w:val="007F68AD"/>
    <w:rsid w:val="00801234"/>
    <w:rsid w:val="00801B7C"/>
    <w:rsid w:val="0080573B"/>
    <w:rsid w:val="00806EA9"/>
    <w:rsid w:val="0081654E"/>
    <w:rsid w:val="00826610"/>
    <w:rsid w:val="00832DEA"/>
    <w:rsid w:val="008362D9"/>
    <w:rsid w:val="00843C8E"/>
    <w:rsid w:val="00845584"/>
    <w:rsid w:val="008507C1"/>
    <w:rsid w:val="00851196"/>
    <w:rsid w:val="008603BF"/>
    <w:rsid w:val="0086711B"/>
    <w:rsid w:val="008774A5"/>
    <w:rsid w:val="00880930"/>
    <w:rsid w:val="00890D3D"/>
    <w:rsid w:val="008B666F"/>
    <w:rsid w:val="008D7C8A"/>
    <w:rsid w:val="008E117B"/>
    <w:rsid w:val="008E6795"/>
    <w:rsid w:val="00904AC3"/>
    <w:rsid w:val="0092429A"/>
    <w:rsid w:val="009244A5"/>
    <w:rsid w:val="00926E42"/>
    <w:rsid w:val="00927FD1"/>
    <w:rsid w:val="00932C80"/>
    <w:rsid w:val="00932D5F"/>
    <w:rsid w:val="00932F58"/>
    <w:rsid w:val="00936B52"/>
    <w:rsid w:val="009404D6"/>
    <w:rsid w:val="00940E76"/>
    <w:rsid w:val="00943873"/>
    <w:rsid w:val="00970959"/>
    <w:rsid w:val="00970A9A"/>
    <w:rsid w:val="0097621F"/>
    <w:rsid w:val="00976560"/>
    <w:rsid w:val="009827CA"/>
    <w:rsid w:val="00995182"/>
    <w:rsid w:val="009A63AD"/>
    <w:rsid w:val="009B2C3B"/>
    <w:rsid w:val="009C292F"/>
    <w:rsid w:val="009D09EB"/>
    <w:rsid w:val="009D5971"/>
    <w:rsid w:val="009D5D9B"/>
    <w:rsid w:val="009D741F"/>
    <w:rsid w:val="009F39A3"/>
    <w:rsid w:val="00A0333C"/>
    <w:rsid w:val="00A116A7"/>
    <w:rsid w:val="00A14CD6"/>
    <w:rsid w:val="00A345CC"/>
    <w:rsid w:val="00A444E0"/>
    <w:rsid w:val="00A51F72"/>
    <w:rsid w:val="00A83A34"/>
    <w:rsid w:val="00A84625"/>
    <w:rsid w:val="00A87FA0"/>
    <w:rsid w:val="00A94297"/>
    <w:rsid w:val="00A95B15"/>
    <w:rsid w:val="00AA2292"/>
    <w:rsid w:val="00AA43F8"/>
    <w:rsid w:val="00AA66F4"/>
    <w:rsid w:val="00AA684D"/>
    <w:rsid w:val="00AB4531"/>
    <w:rsid w:val="00AB509F"/>
    <w:rsid w:val="00AB6AFC"/>
    <w:rsid w:val="00AC64FB"/>
    <w:rsid w:val="00AC654C"/>
    <w:rsid w:val="00AC7273"/>
    <w:rsid w:val="00AD11FB"/>
    <w:rsid w:val="00B009BD"/>
    <w:rsid w:val="00B11F09"/>
    <w:rsid w:val="00B14EF9"/>
    <w:rsid w:val="00B16309"/>
    <w:rsid w:val="00B22D68"/>
    <w:rsid w:val="00B2470C"/>
    <w:rsid w:val="00B31869"/>
    <w:rsid w:val="00B51C5D"/>
    <w:rsid w:val="00B56B81"/>
    <w:rsid w:val="00B6666A"/>
    <w:rsid w:val="00B670D9"/>
    <w:rsid w:val="00B75FF7"/>
    <w:rsid w:val="00B8707D"/>
    <w:rsid w:val="00B9594A"/>
    <w:rsid w:val="00BA5C73"/>
    <w:rsid w:val="00BB2579"/>
    <w:rsid w:val="00BB4F61"/>
    <w:rsid w:val="00BC1119"/>
    <w:rsid w:val="00BD26DD"/>
    <w:rsid w:val="00BD7F1B"/>
    <w:rsid w:val="00BF0A94"/>
    <w:rsid w:val="00BF1B54"/>
    <w:rsid w:val="00BF3210"/>
    <w:rsid w:val="00BF4815"/>
    <w:rsid w:val="00C23FF4"/>
    <w:rsid w:val="00C248A6"/>
    <w:rsid w:val="00C252CF"/>
    <w:rsid w:val="00C2605F"/>
    <w:rsid w:val="00C26881"/>
    <w:rsid w:val="00C26E33"/>
    <w:rsid w:val="00C43600"/>
    <w:rsid w:val="00C479CA"/>
    <w:rsid w:val="00C50CD8"/>
    <w:rsid w:val="00C52387"/>
    <w:rsid w:val="00C54DBD"/>
    <w:rsid w:val="00C55082"/>
    <w:rsid w:val="00C67312"/>
    <w:rsid w:val="00C82074"/>
    <w:rsid w:val="00C8498B"/>
    <w:rsid w:val="00C87ADE"/>
    <w:rsid w:val="00C95E48"/>
    <w:rsid w:val="00CA19E7"/>
    <w:rsid w:val="00CA70CF"/>
    <w:rsid w:val="00CB4A7A"/>
    <w:rsid w:val="00CC0CE2"/>
    <w:rsid w:val="00CD39F5"/>
    <w:rsid w:val="00CD67C7"/>
    <w:rsid w:val="00CE1249"/>
    <w:rsid w:val="00CF3D97"/>
    <w:rsid w:val="00D014C6"/>
    <w:rsid w:val="00D021EE"/>
    <w:rsid w:val="00D06853"/>
    <w:rsid w:val="00D06DEE"/>
    <w:rsid w:val="00D11B92"/>
    <w:rsid w:val="00D14D2E"/>
    <w:rsid w:val="00D16562"/>
    <w:rsid w:val="00D166CB"/>
    <w:rsid w:val="00D26B83"/>
    <w:rsid w:val="00D37FD0"/>
    <w:rsid w:val="00D413E4"/>
    <w:rsid w:val="00D42916"/>
    <w:rsid w:val="00D4367D"/>
    <w:rsid w:val="00D5508F"/>
    <w:rsid w:val="00D55603"/>
    <w:rsid w:val="00D71980"/>
    <w:rsid w:val="00D72FDE"/>
    <w:rsid w:val="00D8035F"/>
    <w:rsid w:val="00D83B54"/>
    <w:rsid w:val="00D85010"/>
    <w:rsid w:val="00D86D40"/>
    <w:rsid w:val="00D9433E"/>
    <w:rsid w:val="00D96559"/>
    <w:rsid w:val="00DA0059"/>
    <w:rsid w:val="00DA4984"/>
    <w:rsid w:val="00DA6CD5"/>
    <w:rsid w:val="00DB7BE3"/>
    <w:rsid w:val="00DC04AB"/>
    <w:rsid w:val="00DC2371"/>
    <w:rsid w:val="00DD7C1E"/>
    <w:rsid w:val="00DE6665"/>
    <w:rsid w:val="00DF01A0"/>
    <w:rsid w:val="00DF2261"/>
    <w:rsid w:val="00DF4F1D"/>
    <w:rsid w:val="00DF5492"/>
    <w:rsid w:val="00DF5E24"/>
    <w:rsid w:val="00DF761C"/>
    <w:rsid w:val="00E014F8"/>
    <w:rsid w:val="00E01865"/>
    <w:rsid w:val="00E03A11"/>
    <w:rsid w:val="00E144EE"/>
    <w:rsid w:val="00E20D6A"/>
    <w:rsid w:val="00E2417F"/>
    <w:rsid w:val="00E25E64"/>
    <w:rsid w:val="00E32DC8"/>
    <w:rsid w:val="00E3645A"/>
    <w:rsid w:val="00E44836"/>
    <w:rsid w:val="00E52A22"/>
    <w:rsid w:val="00E56F47"/>
    <w:rsid w:val="00E61AEE"/>
    <w:rsid w:val="00E63ED8"/>
    <w:rsid w:val="00E651E4"/>
    <w:rsid w:val="00E7559A"/>
    <w:rsid w:val="00E84AE8"/>
    <w:rsid w:val="00E85A79"/>
    <w:rsid w:val="00E85E90"/>
    <w:rsid w:val="00EA32DC"/>
    <w:rsid w:val="00EB0385"/>
    <w:rsid w:val="00EB70C2"/>
    <w:rsid w:val="00EC79F4"/>
    <w:rsid w:val="00EE0480"/>
    <w:rsid w:val="00EE57CD"/>
    <w:rsid w:val="00EE5B9E"/>
    <w:rsid w:val="00EE5EBC"/>
    <w:rsid w:val="00EF054D"/>
    <w:rsid w:val="00EF41A2"/>
    <w:rsid w:val="00EF7F80"/>
    <w:rsid w:val="00F107CF"/>
    <w:rsid w:val="00F13375"/>
    <w:rsid w:val="00F14707"/>
    <w:rsid w:val="00F244AF"/>
    <w:rsid w:val="00F4390E"/>
    <w:rsid w:val="00F52472"/>
    <w:rsid w:val="00F552C3"/>
    <w:rsid w:val="00F5582E"/>
    <w:rsid w:val="00F55CB0"/>
    <w:rsid w:val="00F60942"/>
    <w:rsid w:val="00F63CFD"/>
    <w:rsid w:val="00F643DA"/>
    <w:rsid w:val="00F64D1B"/>
    <w:rsid w:val="00F64F9C"/>
    <w:rsid w:val="00F73CA6"/>
    <w:rsid w:val="00F815B5"/>
    <w:rsid w:val="00F83381"/>
    <w:rsid w:val="00F85AD3"/>
    <w:rsid w:val="00FC4FC0"/>
    <w:rsid w:val="00FE3AC3"/>
    <w:rsid w:val="00FE5B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hmetcnv"/>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38A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6438A0"/>
    <w:pPr>
      <w:tabs>
        <w:tab w:val="center" w:pos="4153"/>
        <w:tab w:val="right" w:pos="8306"/>
      </w:tabs>
      <w:snapToGrid w:val="0"/>
      <w:jc w:val="left"/>
    </w:pPr>
    <w:rPr>
      <w:rFonts w:eastAsia="宋体"/>
      <w:sz w:val="18"/>
      <w:szCs w:val="18"/>
    </w:rPr>
  </w:style>
  <w:style w:type="character" w:customStyle="1" w:styleId="Char">
    <w:name w:val="页脚 Char"/>
    <w:link w:val="a3"/>
    <w:rsid w:val="006438A0"/>
    <w:rPr>
      <w:rFonts w:eastAsia="宋体"/>
      <w:kern w:val="2"/>
      <w:sz w:val="18"/>
      <w:szCs w:val="18"/>
      <w:lang w:val="en-US" w:eastAsia="zh-CN" w:bidi="ar-SA"/>
    </w:rPr>
  </w:style>
  <w:style w:type="character" w:styleId="a4">
    <w:name w:val="page number"/>
    <w:basedOn w:val="a0"/>
    <w:rsid w:val="006438A0"/>
  </w:style>
  <w:style w:type="paragraph" w:customStyle="1" w:styleId="CharCharCharCharCharCharCharCharChar">
    <w:name w:val="Char Char Char Char Char Char Char Char Char"/>
    <w:basedOn w:val="a"/>
    <w:autoRedefine/>
    <w:rsid w:val="00926E42"/>
    <w:pPr>
      <w:widowControl/>
      <w:spacing w:after="160" w:line="240" w:lineRule="exact"/>
      <w:jc w:val="left"/>
    </w:pPr>
    <w:rPr>
      <w:rFonts w:ascii="Verdana" w:hAnsi="Verdana"/>
      <w:kern w:val="0"/>
      <w:sz w:val="24"/>
      <w:szCs w:val="20"/>
      <w:lang w:eastAsia="en-US"/>
    </w:rPr>
  </w:style>
  <w:style w:type="character" w:customStyle="1" w:styleId="ap9x">
    <w:name w:val="ap9x"/>
    <w:basedOn w:val="a0"/>
    <w:rsid w:val="003115A8"/>
  </w:style>
  <w:style w:type="paragraph" w:styleId="a5">
    <w:name w:val="Plain Text"/>
    <w:basedOn w:val="a"/>
    <w:rsid w:val="003115A8"/>
    <w:pPr>
      <w:spacing w:line="360" w:lineRule="auto"/>
      <w:ind w:firstLineChars="200" w:firstLine="480"/>
    </w:pPr>
    <w:rPr>
      <w:rFonts w:ascii="仿宋_GB2312" w:eastAsia="宋体"/>
      <w:sz w:val="24"/>
      <w:szCs w:val="24"/>
    </w:rPr>
  </w:style>
  <w:style w:type="paragraph" w:customStyle="1" w:styleId="Char1CharCharChar">
    <w:name w:val="Char1 Char Char Char"/>
    <w:basedOn w:val="a"/>
    <w:rsid w:val="0025797B"/>
    <w:rPr>
      <w:rFonts w:ascii="Tahoma" w:eastAsia="宋体" w:hAnsi="Tahoma"/>
      <w:sz w:val="24"/>
      <w:szCs w:val="20"/>
    </w:rPr>
  </w:style>
  <w:style w:type="character" w:customStyle="1" w:styleId="redtxts4">
    <w:name w:val="red_txt_s4"/>
    <w:basedOn w:val="a0"/>
    <w:rsid w:val="000C119A"/>
  </w:style>
  <w:style w:type="paragraph" w:customStyle="1" w:styleId="CharCharCharCharCharCharCharCharChar0">
    <w:name w:val="Char Char Char Char Char Char Char Char Char"/>
    <w:basedOn w:val="a"/>
    <w:autoRedefine/>
    <w:rsid w:val="00D9433E"/>
    <w:pPr>
      <w:widowControl/>
      <w:spacing w:after="160" w:line="240" w:lineRule="exact"/>
      <w:jc w:val="left"/>
    </w:pPr>
    <w:rPr>
      <w:rFonts w:ascii="Verdana" w:hAnsi="Verdana"/>
      <w:kern w:val="0"/>
      <w:sz w:val="24"/>
      <w:szCs w:val="20"/>
      <w:lang w:eastAsia="en-US"/>
    </w:rPr>
  </w:style>
  <w:style w:type="character" w:styleId="a6">
    <w:name w:val="Hyperlink"/>
    <w:basedOn w:val="a0"/>
    <w:rsid w:val="00676E9C"/>
    <w:rPr>
      <w:color w:val="0000FF"/>
      <w:u w:val="single"/>
    </w:rPr>
  </w:style>
  <w:style w:type="paragraph" w:styleId="a7">
    <w:name w:val="header"/>
    <w:basedOn w:val="a"/>
    <w:rsid w:val="00D014C6"/>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sid w:val="003753BB"/>
    <w:rPr>
      <w:i/>
      <w:iCs/>
    </w:rPr>
  </w:style>
  <w:style w:type="character" w:customStyle="1" w:styleId="apple-converted-space">
    <w:name w:val="apple-converted-space"/>
    <w:basedOn w:val="a0"/>
    <w:rsid w:val="003753BB"/>
  </w:style>
  <w:style w:type="character" w:styleId="a9">
    <w:name w:val="Strong"/>
    <w:basedOn w:val="a0"/>
    <w:uiPriority w:val="22"/>
    <w:qFormat/>
    <w:rsid w:val="003753BB"/>
    <w:rPr>
      <w:b/>
      <w:bCs/>
    </w:rPr>
  </w:style>
  <w:style w:type="paragraph" w:styleId="aa">
    <w:name w:val="List Paragraph"/>
    <w:basedOn w:val="a"/>
    <w:uiPriority w:val="34"/>
    <w:qFormat/>
    <w:rsid w:val="00E32DC8"/>
    <w:pPr>
      <w:ind w:firstLineChars="200" w:firstLine="420"/>
    </w:pPr>
  </w:style>
</w:styles>
</file>

<file path=word/webSettings.xml><?xml version="1.0" encoding="utf-8"?>
<w:webSettings xmlns:r="http://schemas.openxmlformats.org/officeDocument/2006/relationships" xmlns:w="http://schemas.openxmlformats.org/wordprocessingml/2006/main">
  <w:divs>
    <w:div w:id="139080532">
      <w:bodyDiv w:val="1"/>
      <w:marLeft w:val="0"/>
      <w:marRight w:val="0"/>
      <w:marTop w:val="0"/>
      <w:marBottom w:val="0"/>
      <w:divBdr>
        <w:top w:val="none" w:sz="0" w:space="0" w:color="auto"/>
        <w:left w:val="none" w:sz="0" w:space="0" w:color="auto"/>
        <w:bottom w:val="none" w:sz="0" w:space="0" w:color="auto"/>
        <w:right w:val="none" w:sz="0" w:space="0" w:color="auto"/>
      </w:divBdr>
    </w:div>
    <w:div w:id="797645691">
      <w:bodyDiv w:val="1"/>
      <w:marLeft w:val="0"/>
      <w:marRight w:val="0"/>
      <w:marTop w:val="0"/>
      <w:marBottom w:val="0"/>
      <w:divBdr>
        <w:top w:val="none" w:sz="0" w:space="0" w:color="auto"/>
        <w:left w:val="none" w:sz="0" w:space="0" w:color="auto"/>
        <w:bottom w:val="none" w:sz="0" w:space="0" w:color="auto"/>
        <w:right w:val="none" w:sz="0" w:space="0" w:color="auto"/>
      </w:divBdr>
      <w:divsChild>
        <w:div w:id="1663242372">
          <w:marLeft w:val="0"/>
          <w:marRight w:val="0"/>
          <w:marTop w:val="0"/>
          <w:marBottom w:val="0"/>
          <w:divBdr>
            <w:top w:val="none" w:sz="0" w:space="0" w:color="auto"/>
            <w:left w:val="none" w:sz="0" w:space="0" w:color="auto"/>
            <w:bottom w:val="none" w:sz="0" w:space="0" w:color="auto"/>
            <w:right w:val="none" w:sz="0" w:space="0" w:color="auto"/>
          </w:divBdr>
        </w:div>
      </w:divsChild>
    </w:div>
    <w:div w:id="821430390">
      <w:bodyDiv w:val="1"/>
      <w:marLeft w:val="0"/>
      <w:marRight w:val="0"/>
      <w:marTop w:val="0"/>
      <w:marBottom w:val="0"/>
      <w:divBdr>
        <w:top w:val="none" w:sz="0" w:space="0" w:color="auto"/>
        <w:left w:val="none" w:sz="0" w:space="0" w:color="auto"/>
        <w:bottom w:val="none" w:sz="0" w:space="0" w:color="auto"/>
        <w:right w:val="none" w:sz="0" w:space="0" w:color="auto"/>
      </w:divBdr>
      <w:divsChild>
        <w:div w:id="1450663373">
          <w:marLeft w:val="0"/>
          <w:marRight w:val="0"/>
          <w:marTop w:val="0"/>
          <w:marBottom w:val="0"/>
          <w:divBdr>
            <w:top w:val="none" w:sz="0" w:space="0" w:color="auto"/>
            <w:left w:val="none" w:sz="0" w:space="0" w:color="auto"/>
            <w:bottom w:val="none" w:sz="0" w:space="0" w:color="auto"/>
            <w:right w:val="none" w:sz="0" w:space="0" w:color="auto"/>
          </w:divBdr>
        </w:div>
      </w:divsChild>
    </w:div>
    <w:div w:id="1040588496">
      <w:bodyDiv w:val="1"/>
      <w:marLeft w:val="0"/>
      <w:marRight w:val="0"/>
      <w:marTop w:val="0"/>
      <w:marBottom w:val="0"/>
      <w:divBdr>
        <w:top w:val="none" w:sz="0" w:space="0" w:color="auto"/>
        <w:left w:val="none" w:sz="0" w:space="0" w:color="auto"/>
        <w:bottom w:val="none" w:sz="0" w:space="0" w:color="auto"/>
        <w:right w:val="none" w:sz="0" w:space="0" w:color="auto"/>
      </w:divBdr>
      <w:divsChild>
        <w:div w:id="221719063">
          <w:marLeft w:val="0"/>
          <w:marRight w:val="0"/>
          <w:marTop w:val="0"/>
          <w:marBottom w:val="0"/>
          <w:divBdr>
            <w:top w:val="none" w:sz="0" w:space="0" w:color="auto"/>
            <w:left w:val="none" w:sz="0" w:space="0" w:color="auto"/>
            <w:bottom w:val="none" w:sz="0" w:space="0" w:color="auto"/>
            <w:right w:val="none" w:sz="0" w:space="0" w:color="auto"/>
          </w:divBdr>
        </w:div>
      </w:divsChild>
    </w:div>
    <w:div w:id="1205409612">
      <w:bodyDiv w:val="1"/>
      <w:marLeft w:val="0"/>
      <w:marRight w:val="0"/>
      <w:marTop w:val="0"/>
      <w:marBottom w:val="0"/>
      <w:divBdr>
        <w:top w:val="none" w:sz="0" w:space="0" w:color="auto"/>
        <w:left w:val="none" w:sz="0" w:space="0" w:color="auto"/>
        <w:bottom w:val="none" w:sz="0" w:space="0" w:color="auto"/>
        <w:right w:val="none" w:sz="0" w:space="0" w:color="auto"/>
      </w:divBdr>
      <w:divsChild>
        <w:div w:id="998114009">
          <w:marLeft w:val="0"/>
          <w:marRight w:val="0"/>
          <w:marTop w:val="0"/>
          <w:marBottom w:val="0"/>
          <w:divBdr>
            <w:top w:val="none" w:sz="0" w:space="0" w:color="auto"/>
            <w:left w:val="none" w:sz="0" w:space="0" w:color="auto"/>
            <w:bottom w:val="none" w:sz="0" w:space="0" w:color="auto"/>
            <w:right w:val="none" w:sz="0" w:space="0" w:color="auto"/>
          </w:divBdr>
        </w:div>
      </w:divsChild>
    </w:div>
    <w:div w:id="1263145275">
      <w:bodyDiv w:val="1"/>
      <w:marLeft w:val="0"/>
      <w:marRight w:val="0"/>
      <w:marTop w:val="0"/>
      <w:marBottom w:val="0"/>
      <w:divBdr>
        <w:top w:val="none" w:sz="0" w:space="0" w:color="auto"/>
        <w:left w:val="none" w:sz="0" w:space="0" w:color="auto"/>
        <w:bottom w:val="none" w:sz="0" w:space="0" w:color="auto"/>
        <w:right w:val="none" w:sz="0" w:space="0" w:color="auto"/>
      </w:divBdr>
      <w:divsChild>
        <w:div w:id="1592658853">
          <w:marLeft w:val="0"/>
          <w:marRight w:val="0"/>
          <w:marTop w:val="0"/>
          <w:marBottom w:val="0"/>
          <w:divBdr>
            <w:top w:val="none" w:sz="0" w:space="0" w:color="auto"/>
            <w:left w:val="none" w:sz="0" w:space="0" w:color="auto"/>
            <w:bottom w:val="none" w:sz="0" w:space="0" w:color="auto"/>
            <w:right w:val="none" w:sz="0" w:space="0" w:color="auto"/>
          </w:divBdr>
        </w:div>
      </w:divsChild>
    </w:div>
    <w:div w:id="1966932586">
      <w:bodyDiv w:val="1"/>
      <w:marLeft w:val="0"/>
      <w:marRight w:val="0"/>
      <w:marTop w:val="0"/>
      <w:marBottom w:val="0"/>
      <w:divBdr>
        <w:top w:val="none" w:sz="0" w:space="0" w:color="auto"/>
        <w:left w:val="none" w:sz="0" w:space="0" w:color="auto"/>
        <w:bottom w:val="none" w:sz="0" w:space="0" w:color="auto"/>
        <w:right w:val="none" w:sz="0" w:space="0" w:color="auto"/>
      </w:divBdr>
      <w:divsChild>
        <w:div w:id="607394290">
          <w:marLeft w:val="0"/>
          <w:marRight w:val="0"/>
          <w:marTop w:val="0"/>
          <w:marBottom w:val="0"/>
          <w:divBdr>
            <w:top w:val="none" w:sz="0" w:space="0" w:color="auto"/>
            <w:left w:val="none" w:sz="0" w:space="0" w:color="auto"/>
            <w:bottom w:val="none" w:sz="0" w:space="0" w:color="auto"/>
            <w:right w:val="none" w:sz="0" w:space="0" w:color="auto"/>
          </w:divBdr>
          <w:divsChild>
            <w:div w:id="1049374854">
              <w:marLeft w:val="0"/>
              <w:marRight w:val="0"/>
              <w:marTop w:val="0"/>
              <w:marBottom w:val="0"/>
              <w:divBdr>
                <w:top w:val="none" w:sz="0" w:space="0" w:color="auto"/>
                <w:left w:val="none" w:sz="0" w:space="0" w:color="auto"/>
                <w:bottom w:val="none" w:sz="0" w:space="0" w:color="auto"/>
                <w:right w:val="none" w:sz="0" w:space="0" w:color="auto"/>
              </w:divBdr>
              <w:divsChild>
                <w:div w:id="1268586196">
                  <w:marLeft w:val="0"/>
                  <w:marRight w:val="0"/>
                  <w:marTop w:val="0"/>
                  <w:marBottom w:val="0"/>
                  <w:divBdr>
                    <w:top w:val="none" w:sz="0" w:space="0" w:color="auto"/>
                    <w:left w:val="none" w:sz="0" w:space="0" w:color="auto"/>
                    <w:bottom w:val="none" w:sz="0" w:space="0" w:color="auto"/>
                    <w:right w:val="none" w:sz="0" w:space="0" w:color="auto"/>
                  </w:divBdr>
                  <w:divsChild>
                    <w:div w:id="72607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681202">
      <w:bodyDiv w:val="1"/>
      <w:marLeft w:val="0"/>
      <w:marRight w:val="0"/>
      <w:marTop w:val="0"/>
      <w:marBottom w:val="0"/>
      <w:divBdr>
        <w:top w:val="none" w:sz="0" w:space="0" w:color="auto"/>
        <w:left w:val="none" w:sz="0" w:space="0" w:color="auto"/>
        <w:bottom w:val="none" w:sz="0" w:space="0" w:color="auto"/>
        <w:right w:val="none" w:sz="0" w:space="0" w:color="auto"/>
      </w:divBdr>
      <w:divsChild>
        <w:div w:id="1403409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apps.webofknowledge.com/" TargetMode="External"/><Relationship Id="rId18" Type="http://schemas.openxmlformats.org/officeDocument/2006/relationships/hyperlink" Target="http://zjhx.hautnpc.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nk.springer.com/" TargetMode="External"/><Relationship Id="rId17" Type="http://schemas.openxmlformats.org/officeDocument/2006/relationships/hyperlink" Target="http://www.yayabuluo.com/forum.php" TargetMode="External"/><Relationship Id="rId2" Type="http://schemas.openxmlformats.org/officeDocument/2006/relationships/numbering" Target="numbering.xml"/><Relationship Id="rId16" Type="http://schemas.openxmlformats.org/officeDocument/2006/relationships/hyperlink" Target="http://emuch.net/bbs/index.php?sid=vDDoB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iencedirect.com" TargetMode="External"/><Relationship Id="rId5" Type="http://schemas.openxmlformats.org/officeDocument/2006/relationships/webSettings" Target="webSettings.xml"/><Relationship Id="rId15" Type="http://schemas.openxmlformats.org/officeDocument/2006/relationships/hyperlink" Target="http://202.197.191.202/index.asp" TargetMode="External"/><Relationship Id="rId10" Type="http://schemas.openxmlformats.org/officeDocument/2006/relationships/footer" Target="footer3.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epub.cnki.net/grid2008/index.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3CD36-7DB4-4D18-AC52-94D81F462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25</Pages>
  <Words>2514</Words>
  <Characters>14335</Characters>
  <Application>Microsoft Office Word</Application>
  <DocSecurity>0</DocSecurity>
  <Lines>119</Lines>
  <Paragraphs>33</Paragraphs>
  <ScaleCrop>false</ScaleCrop>
  <Company>WWW.YlmF.CoM</Company>
  <LinksUpToDate>false</LinksUpToDate>
  <CharactersWithSpaces>16816</CharactersWithSpaces>
  <SharedDoc>false</SharedDoc>
  <HLinks>
    <vt:vector size="48" baseType="variant">
      <vt:variant>
        <vt:i4>6357099</vt:i4>
      </vt:variant>
      <vt:variant>
        <vt:i4>21</vt:i4>
      </vt:variant>
      <vt:variant>
        <vt:i4>0</vt:i4>
      </vt:variant>
      <vt:variant>
        <vt:i4>5</vt:i4>
      </vt:variant>
      <vt:variant>
        <vt:lpwstr>http://www2.haut.edu.cn/chemistry/chemistry002/</vt:lpwstr>
      </vt:variant>
      <vt:variant>
        <vt:lpwstr/>
      </vt:variant>
      <vt:variant>
        <vt:i4>3997794</vt:i4>
      </vt:variant>
      <vt:variant>
        <vt:i4>18</vt:i4>
      </vt:variant>
      <vt:variant>
        <vt:i4>0</vt:i4>
      </vt:variant>
      <vt:variant>
        <vt:i4>5</vt:i4>
      </vt:variant>
      <vt:variant>
        <vt:lpwstr>http://www.yayabuluo.com/forum.php</vt:lpwstr>
      </vt:variant>
      <vt:variant>
        <vt:lpwstr/>
      </vt:variant>
      <vt:variant>
        <vt:i4>4849667</vt:i4>
      </vt:variant>
      <vt:variant>
        <vt:i4>15</vt:i4>
      </vt:variant>
      <vt:variant>
        <vt:i4>0</vt:i4>
      </vt:variant>
      <vt:variant>
        <vt:i4>5</vt:i4>
      </vt:variant>
      <vt:variant>
        <vt:lpwstr>http://emuch.net/bbs/index.php?sid=vDDoB0</vt:lpwstr>
      </vt:variant>
      <vt:variant>
        <vt:lpwstr/>
      </vt:variant>
      <vt:variant>
        <vt:i4>4784222</vt:i4>
      </vt:variant>
      <vt:variant>
        <vt:i4>12</vt:i4>
      </vt:variant>
      <vt:variant>
        <vt:i4>0</vt:i4>
      </vt:variant>
      <vt:variant>
        <vt:i4>5</vt:i4>
      </vt:variant>
      <vt:variant>
        <vt:lpwstr>http://202.197.191.202/index.asp</vt:lpwstr>
      </vt:variant>
      <vt:variant>
        <vt:lpwstr/>
      </vt:variant>
      <vt:variant>
        <vt:i4>7995508</vt:i4>
      </vt:variant>
      <vt:variant>
        <vt:i4>9</vt:i4>
      </vt:variant>
      <vt:variant>
        <vt:i4>0</vt:i4>
      </vt:variant>
      <vt:variant>
        <vt:i4>5</vt:i4>
      </vt:variant>
      <vt:variant>
        <vt:lpwstr>http://epub.cnki.net/grid2008/index.htm</vt:lpwstr>
      </vt:variant>
      <vt:variant>
        <vt:lpwstr/>
      </vt:variant>
      <vt:variant>
        <vt:i4>7929891</vt:i4>
      </vt:variant>
      <vt:variant>
        <vt:i4>6</vt:i4>
      </vt:variant>
      <vt:variant>
        <vt:i4>0</vt:i4>
      </vt:variant>
      <vt:variant>
        <vt:i4>5</vt:i4>
      </vt:variant>
      <vt:variant>
        <vt:lpwstr>http://apps.webofknowledge.com/</vt:lpwstr>
      </vt:variant>
      <vt:variant>
        <vt:lpwstr/>
      </vt:variant>
      <vt:variant>
        <vt:i4>327744</vt:i4>
      </vt:variant>
      <vt:variant>
        <vt:i4>3</vt:i4>
      </vt:variant>
      <vt:variant>
        <vt:i4>0</vt:i4>
      </vt:variant>
      <vt:variant>
        <vt:i4>5</vt:i4>
      </vt:variant>
      <vt:variant>
        <vt:lpwstr>http://link.springer.com/</vt:lpwstr>
      </vt:variant>
      <vt:variant>
        <vt:lpwstr/>
      </vt:variant>
      <vt:variant>
        <vt:i4>4980737</vt:i4>
      </vt:variant>
      <vt:variant>
        <vt:i4>0</vt:i4>
      </vt:variant>
      <vt:variant>
        <vt:i4>0</vt:i4>
      </vt:variant>
      <vt:variant>
        <vt:i4>5</vt:i4>
      </vt:variant>
      <vt:variant>
        <vt:lpwstr>http://www.sciencedirect.com/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附件21</dc:title>
  <dc:creator>雨林木风</dc:creator>
  <cp:lastModifiedBy>hp</cp:lastModifiedBy>
  <cp:revision>120</cp:revision>
  <dcterms:created xsi:type="dcterms:W3CDTF">2015-08-19T02:53:00Z</dcterms:created>
  <dcterms:modified xsi:type="dcterms:W3CDTF">2015-08-26T02:07:00Z</dcterms:modified>
</cp:coreProperties>
</file>